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C2BA" w14:textId="0596366E" w:rsidR="00BE000B" w:rsidRPr="00797A58" w:rsidRDefault="00BE000B" w:rsidP="00BE000B">
      <w:pPr>
        <w:spacing w:after="0" w:line="240" w:lineRule="auto"/>
        <w:jc w:val="right"/>
        <w:rPr>
          <w:rFonts w:ascii="Times New Roman" w:eastAsia="Times New Roman" w:hAnsi="Times New Roman"/>
          <w:b/>
          <w:sz w:val="26"/>
          <w:szCs w:val="26"/>
          <w:lang w:val="uk-UA"/>
        </w:rPr>
      </w:pPr>
      <w:r w:rsidRPr="00797A58">
        <w:rPr>
          <w:rFonts w:ascii="Times New Roman" w:eastAsia="Times New Roman" w:hAnsi="Times New Roman"/>
          <w:b/>
          <w:sz w:val="26"/>
          <w:szCs w:val="26"/>
          <w:lang w:val="uk-UA"/>
        </w:rPr>
        <w:t>ПРОВАДЖЕННЯ №</w:t>
      </w:r>
      <w:r w:rsidR="00100640">
        <w:rPr>
          <w:rFonts w:ascii="Times New Roman" w:eastAsia="Times New Roman" w:hAnsi="Times New Roman"/>
          <w:b/>
          <w:sz w:val="26"/>
          <w:szCs w:val="26"/>
          <w:lang w:val="uk-UA"/>
        </w:rPr>
        <w:t xml:space="preserve"> </w:t>
      </w:r>
      <w:r w:rsidR="00046C2C" w:rsidRPr="00442B15">
        <w:rPr>
          <w:rFonts w:ascii="Times New Roman" w:eastAsia="Times New Roman" w:hAnsi="Times New Roman"/>
          <w:b/>
          <w:sz w:val="26"/>
          <w:szCs w:val="26"/>
        </w:rPr>
        <w:t>12</w:t>
      </w:r>
    </w:p>
    <w:p w14:paraId="3B7D8E48" w14:textId="5F34D431" w:rsidR="00BE000B" w:rsidRPr="00046C2C" w:rsidRDefault="00BE000B" w:rsidP="00BE000B">
      <w:pPr>
        <w:spacing w:after="0" w:line="240" w:lineRule="auto"/>
        <w:jc w:val="center"/>
        <w:rPr>
          <w:rFonts w:ascii="Times New Roman" w:eastAsia="Times New Roman" w:hAnsi="Times New Roman"/>
          <w:b/>
          <w:sz w:val="26"/>
          <w:szCs w:val="26"/>
        </w:rPr>
      </w:pPr>
      <w:r w:rsidRPr="00797A58">
        <w:rPr>
          <w:rFonts w:ascii="Times New Roman" w:eastAsia="Times New Roman" w:hAnsi="Times New Roman"/>
          <w:b/>
          <w:sz w:val="26"/>
          <w:szCs w:val="26"/>
          <w:lang w:val="uk-UA"/>
        </w:rPr>
        <w:t xml:space="preserve">РІШЕННЯ </w:t>
      </w:r>
      <w:r w:rsidR="00100640">
        <w:rPr>
          <w:rFonts w:ascii="Times New Roman" w:eastAsia="Times New Roman" w:hAnsi="Times New Roman"/>
          <w:b/>
          <w:sz w:val="26"/>
          <w:szCs w:val="26"/>
          <w:lang w:val="uk-UA"/>
        </w:rPr>
        <w:t xml:space="preserve">№ </w:t>
      </w:r>
      <w:r w:rsidR="00046C2C">
        <w:rPr>
          <w:rFonts w:ascii="Times New Roman" w:eastAsia="Times New Roman" w:hAnsi="Times New Roman"/>
          <w:b/>
          <w:sz w:val="26"/>
          <w:szCs w:val="26"/>
        </w:rPr>
        <w:t>13</w:t>
      </w:r>
    </w:p>
    <w:p w14:paraId="5AC8277D" w14:textId="0E1A8ECC" w:rsidR="00BE000B" w:rsidRPr="00797A58" w:rsidRDefault="00BE000B" w:rsidP="00BE000B">
      <w:pPr>
        <w:spacing w:after="0" w:line="240" w:lineRule="auto"/>
        <w:jc w:val="center"/>
        <w:rPr>
          <w:rFonts w:ascii="Times New Roman" w:eastAsia="Times New Roman" w:hAnsi="Times New Roman"/>
          <w:b/>
          <w:sz w:val="26"/>
          <w:szCs w:val="26"/>
          <w:lang w:val="uk-UA"/>
        </w:rPr>
      </w:pPr>
      <w:r w:rsidRPr="00797A58">
        <w:rPr>
          <w:rFonts w:ascii="Times New Roman" w:eastAsia="Times New Roman" w:hAnsi="Times New Roman"/>
          <w:b/>
          <w:sz w:val="26"/>
          <w:szCs w:val="26"/>
          <w:lang w:val="uk-UA"/>
        </w:rPr>
        <w:t>про порушення дисциплінарної справи</w:t>
      </w:r>
    </w:p>
    <w:p w14:paraId="0F74C4C4" w14:textId="77777777" w:rsidR="00BE000B" w:rsidRPr="00797A58" w:rsidRDefault="00BE000B" w:rsidP="00BE000B">
      <w:pPr>
        <w:spacing w:after="0" w:line="240" w:lineRule="auto"/>
        <w:jc w:val="center"/>
        <w:rPr>
          <w:rFonts w:ascii="Times New Roman" w:eastAsia="Times New Roman" w:hAnsi="Times New Roman"/>
          <w:b/>
          <w:sz w:val="26"/>
          <w:szCs w:val="26"/>
          <w:lang w:val="uk-UA"/>
        </w:rPr>
      </w:pPr>
    </w:p>
    <w:p w14:paraId="3FFE38ED" w14:textId="610D8092" w:rsidR="00985ECC" w:rsidRPr="009A70AE" w:rsidRDefault="00C56E7E" w:rsidP="00985ECC">
      <w:pPr>
        <w:jc w:val="both"/>
        <w:rPr>
          <w:rFonts w:ascii="Times New Roman" w:eastAsia="Times New Roman" w:hAnsi="Times New Roman"/>
          <w:sz w:val="24"/>
          <w:szCs w:val="24"/>
          <w:lang w:val="uk-UA"/>
        </w:rPr>
      </w:pPr>
      <w:r>
        <w:rPr>
          <w:rFonts w:ascii="Times New Roman" w:eastAsia="Times New Roman" w:hAnsi="Times New Roman"/>
          <w:sz w:val="24"/>
          <w:szCs w:val="24"/>
          <w:lang w:val="uk-UA"/>
        </w:rPr>
        <w:t>31</w:t>
      </w:r>
      <w:r w:rsidR="00BE000B" w:rsidRPr="009A70AE">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серпня</w:t>
      </w:r>
      <w:r w:rsidR="0070074C">
        <w:rPr>
          <w:rFonts w:ascii="Times New Roman" w:eastAsia="Times New Roman" w:hAnsi="Times New Roman"/>
          <w:sz w:val="24"/>
          <w:szCs w:val="24"/>
          <w:lang w:val="uk-UA"/>
        </w:rPr>
        <w:t xml:space="preserve"> </w:t>
      </w:r>
      <w:r w:rsidR="00BE000B" w:rsidRPr="009A70AE">
        <w:rPr>
          <w:rFonts w:ascii="Times New Roman" w:eastAsia="Times New Roman" w:hAnsi="Times New Roman"/>
          <w:sz w:val="24"/>
          <w:szCs w:val="24"/>
          <w:lang w:val="uk-UA"/>
        </w:rPr>
        <w:t>202</w:t>
      </w:r>
      <w:r w:rsidR="0070074C">
        <w:rPr>
          <w:rFonts w:ascii="Times New Roman" w:eastAsia="Times New Roman" w:hAnsi="Times New Roman"/>
          <w:sz w:val="24"/>
          <w:szCs w:val="24"/>
          <w:lang w:val="uk-UA"/>
        </w:rPr>
        <w:t>4</w:t>
      </w:r>
      <w:r w:rsidR="00BE000B" w:rsidRPr="009A70AE">
        <w:rPr>
          <w:rFonts w:ascii="Times New Roman" w:eastAsia="Times New Roman" w:hAnsi="Times New Roman"/>
          <w:sz w:val="24"/>
          <w:szCs w:val="24"/>
          <w:lang w:val="uk-UA"/>
        </w:rPr>
        <w:t xml:space="preserve"> року                                                                            </w:t>
      </w:r>
      <w:r w:rsidR="00CF4E16">
        <w:rPr>
          <w:rFonts w:ascii="Times New Roman" w:eastAsia="Times New Roman" w:hAnsi="Times New Roman"/>
          <w:sz w:val="24"/>
          <w:szCs w:val="24"/>
          <w:lang w:val="uk-UA"/>
        </w:rPr>
        <w:tab/>
      </w:r>
      <w:r w:rsidR="00FC665A">
        <w:rPr>
          <w:rFonts w:ascii="Times New Roman" w:eastAsia="Times New Roman" w:hAnsi="Times New Roman"/>
          <w:sz w:val="24"/>
          <w:szCs w:val="24"/>
          <w:lang w:val="uk-UA"/>
        </w:rPr>
        <w:tab/>
      </w:r>
      <w:r w:rsidR="00A318EE" w:rsidRPr="009A70AE">
        <w:rPr>
          <w:rFonts w:ascii="Times New Roman" w:eastAsia="Times New Roman" w:hAnsi="Times New Roman"/>
          <w:sz w:val="24"/>
          <w:szCs w:val="24"/>
          <w:lang w:val="uk-UA"/>
        </w:rPr>
        <w:tab/>
      </w:r>
      <w:r w:rsidR="00BE000B" w:rsidRPr="009A70AE">
        <w:rPr>
          <w:rFonts w:ascii="Times New Roman" w:eastAsia="Times New Roman" w:hAnsi="Times New Roman"/>
          <w:sz w:val="24"/>
          <w:szCs w:val="24"/>
          <w:lang w:val="uk-UA"/>
        </w:rPr>
        <w:t>місто  Київ</w:t>
      </w:r>
      <w:r w:rsidR="00985ECC" w:rsidRPr="009A70AE">
        <w:rPr>
          <w:rFonts w:ascii="Times New Roman" w:eastAsia="Times New Roman" w:hAnsi="Times New Roman"/>
          <w:sz w:val="24"/>
          <w:szCs w:val="24"/>
          <w:lang w:val="uk-UA"/>
        </w:rPr>
        <w:t xml:space="preserve"> </w:t>
      </w:r>
    </w:p>
    <w:p w14:paraId="689EFC94" w14:textId="354CE4C9" w:rsidR="00C24DAE" w:rsidRDefault="00E841A4" w:rsidP="00A15981">
      <w:pPr>
        <w:spacing w:after="0" w:line="240" w:lineRule="auto"/>
        <w:ind w:firstLine="567"/>
        <w:jc w:val="both"/>
        <w:rPr>
          <w:rFonts w:ascii="Times New Roman" w:hAnsi="Times New Roman"/>
          <w:sz w:val="24"/>
          <w:szCs w:val="24"/>
          <w:lang w:val="uk-UA"/>
        </w:rPr>
      </w:pPr>
      <w:r w:rsidRPr="009A70AE">
        <w:rPr>
          <w:rFonts w:ascii="Times New Roman" w:eastAsia="Times New Roman" w:hAnsi="Times New Roman"/>
          <w:sz w:val="24"/>
          <w:szCs w:val="24"/>
          <w:lang w:val="uk-UA"/>
        </w:rPr>
        <w:t xml:space="preserve">Кваліфікаційно-дисциплінарна комісія адвокатури Донецької області у складі </w:t>
      </w:r>
      <w:r w:rsidR="0022221B" w:rsidRPr="009A70AE">
        <w:rPr>
          <w:rFonts w:ascii="Times New Roman" w:eastAsia="Times New Roman" w:hAnsi="Times New Roman"/>
          <w:sz w:val="24"/>
          <w:szCs w:val="24"/>
          <w:lang w:val="uk-UA"/>
        </w:rPr>
        <w:t>д</w:t>
      </w:r>
      <w:r w:rsidRPr="009A70AE">
        <w:rPr>
          <w:rFonts w:ascii="Times New Roman" w:eastAsia="Times New Roman" w:hAnsi="Times New Roman"/>
          <w:sz w:val="24"/>
          <w:szCs w:val="24"/>
          <w:lang w:val="uk-UA"/>
        </w:rPr>
        <w:t xml:space="preserve">исциплінарної палати: </w:t>
      </w:r>
      <w:bookmarkStart w:id="0" w:name="_Hlk128994654"/>
      <w:r w:rsidR="00940453" w:rsidRPr="009A70AE">
        <w:rPr>
          <w:rFonts w:ascii="Times New Roman" w:eastAsia="Times New Roman" w:hAnsi="Times New Roman"/>
          <w:sz w:val="24"/>
          <w:szCs w:val="24"/>
          <w:lang w:val="uk-UA"/>
        </w:rPr>
        <w:t>голови палати Гавриш Ірини Іванівни,</w:t>
      </w:r>
      <w:r w:rsidR="00CF046D" w:rsidRPr="009A70AE">
        <w:rPr>
          <w:rFonts w:ascii="Times New Roman" w:eastAsia="Times New Roman" w:hAnsi="Times New Roman"/>
          <w:sz w:val="24"/>
          <w:szCs w:val="24"/>
          <w:lang w:val="uk-UA"/>
        </w:rPr>
        <w:t xml:space="preserve"> членів палати</w:t>
      </w:r>
      <w:r w:rsidR="001C2D21" w:rsidRPr="00100640">
        <w:rPr>
          <w:rFonts w:ascii="Times New Roman" w:eastAsia="Times New Roman" w:hAnsi="Times New Roman"/>
          <w:sz w:val="24"/>
          <w:szCs w:val="24"/>
          <w:lang w:val="uk-UA"/>
        </w:rPr>
        <w:t>:</w:t>
      </w:r>
      <w:r w:rsidR="00CF046D" w:rsidRPr="00100640">
        <w:rPr>
          <w:rFonts w:ascii="Times New Roman" w:eastAsia="Times New Roman" w:hAnsi="Times New Roman"/>
          <w:sz w:val="24"/>
          <w:szCs w:val="24"/>
          <w:lang w:val="uk-UA"/>
        </w:rPr>
        <w:t xml:space="preserve"> </w:t>
      </w:r>
      <w:r w:rsidR="00FC665A">
        <w:rPr>
          <w:rFonts w:ascii="Times New Roman" w:eastAsia="Times New Roman" w:hAnsi="Times New Roman"/>
          <w:sz w:val="24"/>
          <w:szCs w:val="24"/>
          <w:lang w:val="uk-UA"/>
        </w:rPr>
        <w:t xml:space="preserve">Губенко Ольги Валеріївни, </w:t>
      </w:r>
      <w:r w:rsidR="00CF046D" w:rsidRPr="00100640">
        <w:rPr>
          <w:rFonts w:ascii="Times New Roman" w:eastAsia="Times New Roman" w:hAnsi="Times New Roman"/>
          <w:sz w:val="24"/>
          <w:szCs w:val="24"/>
          <w:lang w:val="uk-UA"/>
        </w:rPr>
        <w:t>Ільющенка</w:t>
      </w:r>
      <w:r w:rsidR="00940453" w:rsidRPr="00100640">
        <w:rPr>
          <w:rFonts w:ascii="Times New Roman" w:eastAsia="Times New Roman" w:hAnsi="Times New Roman"/>
          <w:sz w:val="24"/>
          <w:szCs w:val="24"/>
          <w:lang w:val="uk-UA"/>
        </w:rPr>
        <w:t xml:space="preserve"> Юрія Анатолійовича, </w:t>
      </w:r>
      <w:r w:rsidR="0070074C">
        <w:rPr>
          <w:rFonts w:ascii="Times New Roman" w:eastAsia="Times New Roman" w:hAnsi="Times New Roman"/>
          <w:sz w:val="24"/>
          <w:szCs w:val="24"/>
          <w:lang w:val="uk-UA"/>
        </w:rPr>
        <w:t>Лісової Дар’ї Олександрівни</w:t>
      </w:r>
      <w:r w:rsidR="00940453" w:rsidRPr="00100640">
        <w:rPr>
          <w:rFonts w:ascii="Times New Roman" w:eastAsia="Times New Roman" w:hAnsi="Times New Roman"/>
          <w:sz w:val="24"/>
          <w:szCs w:val="24"/>
          <w:lang w:val="uk-UA"/>
        </w:rPr>
        <w:t>, Скокіна Леоніда Леонідовича</w:t>
      </w:r>
      <w:bookmarkEnd w:id="0"/>
      <w:r w:rsidR="00940453" w:rsidRPr="009A70AE">
        <w:rPr>
          <w:rFonts w:ascii="Times New Roman" w:eastAsia="Times New Roman" w:hAnsi="Times New Roman"/>
          <w:sz w:val="24"/>
          <w:szCs w:val="24"/>
          <w:lang w:val="uk-UA"/>
        </w:rPr>
        <w:t>,</w:t>
      </w:r>
      <w:r w:rsidR="00940453" w:rsidRPr="009A70AE">
        <w:rPr>
          <w:rFonts w:ascii="Times New Roman" w:hAnsi="Times New Roman"/>
          <w:sz w:val="24"/>
          <w:szCs w:val="24"/>
          <w:lang w:val="uk-UA"/>
        </w:rPr>
        <w:t xml:space="preserve"> </w:t>
      </w:r>
      <w:r w:rsidR="0070074C">
        <w:rPr>
          <w:rFonts w:ascii="Times New Roman" w:hAnsi="Times New Roman"/>
          <w:sz w:val="24"/>
          <w:szCs w:val="24"/>
          <w:lang w:val="uk-UA"/>
        </w:rPr>
        <w:t xml:space="preserve">Романець Вікторії Володимирівни </w:t>
      </w:r>
    </w:p>
    <w:p w14:paraId="0EEFD407" w14:textId="5DC74330" w:rsidR="00E841A4" w:rsidRPr="009A70AE" w:rsidRDefault="00C24DAE" w:rsidP="00C24DAE">
      <w:pPr>
        <w:spacing w:after="0" w:line="240" w:lineRule="auto"/>
        <w:jc w:val="both"/>
        <w:rPr>
          <w:rFonts w:ascii="Times New Roman" w:hAnsi="Times New Roman"/>
          <w:sz w:val="24"/>
          <w:szCs w:val="24"/>
          <w:lang w:val="uk-UA"/>
        </w:rPr>
      </w:pPr>
      <w:r w:rsidRPr="00314AE9">
        <w:rPr>
          <w:rFonts w:ascii="Times New Roman" w:hAnsi="Times New Roman"/>
          <w:sz w:val="24"/>
          <w:szCs w:val="24"/>
          <w:lang w:val="uk-UA"/>
        </w:rPr>
        <w:t>розглянувши в онлайн засіданні</w:t>
      </w:r>
      <w:r>
        <w:rPr>
          <w:rFonts w:ascii="Times New Roman" w:hAnsi="Times New Roman"/>
          <w:sz w:val="24"/>
          <w:szCs w:val="24"/>
          <w:lang w:val="uk-UA"/>
        </w:rPr>
        <w:t xml:space="preserve"> </w:t>
      </w:r>
      <w:r w:rsidR="0070074C">
        <w:rPr>
          <w:rFonts w:ascii="Times New Roman" w:hAnsi="Times New Roman"/>
          <w:sz w:val="24"/>
          <w:szCs w:val="24"/>
          <w:lang w:val="uk-UA"/>
        </w:rPr>
        <w:t xml:space="preserve">скаргу </w:t>
      </w:r>
      <w:r w:rsidR="00145086">
        <w:rPr>
          <w:rFonts w:ascii="Times New Roman" w:hAnsi="Times New Roman"/>
          <w:sz w:val="24"/>
          <w:szCs w:val="24"/>
          <w:lang w:val="uk-UA"/>
        </w:rPr>
        <w:t>Особа_1</w:t>
      </w:r>
      <w:r w:rsidR="00E841A4" w:rsidRPr="009A70AE">
        <w:rPr>
          <w:rFonts w:ascii="Times New Roman" w:hAnsi="Times New Roman"/>
          <w:sz w:val="24"/>
          <w:szCs w:val="24"/>
          <w:lang w:val="uk-UA"/>
        </w:rPr>
        <w:t xml:space="preserve">про дисциплінарний проступок адвоката, довідку та матеріали перевірки відносно адвоката </w:t>
      </w:r>
      <w:r w:rsidR="00145086">
        <w:rPr>
          <w:rFonts w:ascii="Times New Roman" w:hAnsi="Times New Roman"/>
          <w:sz w:val="24"/>
          <w:szCs w:val="24"/>
          <w:lang w:val="uk-UA"/>
        </w:rPr>
        <w:t>Особа_2</w:t>
      </w:r>
      <w:r w:rsidR="00E841A4" w:rsidRPr="009A70AE">
        <w:rPr>
          <w:rFonts w:ascii="Times New Roman" w:hAnsi="Times New Roman"/>
          <w:sz w:val="24"/>
          <w:szCs w:val="24"/>
          <w:lang w:val="uk-UA"/>
        </w:rPr>
        <w:t xml:space="preserve">(свідоцтво про право на заняття адвокатською діяльністю </w:t>
      </w:r>
      <w:r w:rsidR="00145086">
        <w:rPr>
          <w:rFonts w:ascii="Times New Roman" w:hAnsi="Times New Roman"/>
          <w:sz w:val="24"/>
          <w:szCs w:val="24"/>
          <w:lang w:val="uk-UA"/>
        </w:rPr>
        <w:t>Інформація_1</w:t>
      </w:r>
      <w:r w:rsidR="001F08CA">
        <w:rPr>
          <w:rFonts w:ascii="Times New Roman" w:hAnsi="Times New Roman"/>
          <w:sz w:val="24"/>
          <w:szCs w:val="24"/>
          <w:lang w:val="uk-UA"/>
        </w:rPr>
        <w:t xml:space="preserve">), </w:t>
      </w:r>
      <w:r w:rsidR="00E841A4" w:rsidRPr="009A70AE">
        <w:rPr>
          <w:rFonts w:ascii="Times New Roman" w:hAnsi="Times New Roman"/>
          <w:sz w:val="24"/>
          <w:szCs w:val="24"/>
          <w:lang w:val="uk-UA"/>
        </w:rPr>
        <w:t xml:space="preserve">– </w:t>
      </w:r>
    </w:p>
    <w:p w14:paraId="2F2085EF" w14:textId="77777777" w:rsidR="00DB3174" w:rsidRDefault="00DB3174" w:rsidP="00DB3174">
      <w:pPr>
        <w:spacing w:after="0" w:line="240" w:lineRule="auto"/>
        <w:jc w:val="center"/>
        <w:rPr>
          <w:rFonts w:ascii="Times New Roman" w:hAnsi="Times New Roman"/>
          <w:b/>
          <w:sz w:val="26"/>
          <w:szCs w:val="26"/>
          <w:lang w:val="uk-UA"/>
        </w:rPr>
      </w:pPr>
    </w:p>
    <w:p w14:paraId="07A27C90" w14:textId="6AC19B69" w:rsidR="00CB5AA0" w:rsidRPr="00797A58" w:rsidRDefault="006F56FB" w:rsidP="00DB3174">
      <w:pPr>
        <w:spacing w:after="0" w:line="240" w:lineRule="auto"/>
        <w:jc w:val="center"/>
        <w:rPr>
          <w:rFonts w:ascii="Times New Roman" w:hAnsi="Times New Roman"/>
          <w:b/>
          <w:sz w:val="26"/>
          <w:szCs w:val="26"/>
          <w:lang w:val="uk-UA"/>
        </w:rPr>
      </w:pPr>
      <w:r w:rsidRPr="00797A58">
        <w:rPr>
          <w:rFonts w:ascii="Times New Roman" w:hAnsi="Times New Roman"/>
          <w:b/>
          <w:sz w:val="26"/>
          <w:szCs w:val="26"/>
          <w:lang w:val="uk-UA"/>
        </w:rPr>
        <w:t>ВСТАНОВИЛА:</w:t>
      </w:r>
    </w:p>
    <w:p w14:paraId="005FB8EE" w14:textId="77777777" w:rsidR="00C27C85" w:rsidRPr="00797A58" w:rsidRDefault="00C27C85" w:rsidP="00DB3174">
      <w:pPr>
        <w:spacing w:after="0" w:line="240" w:lineRule="auto"/>
        <w:jc w:val="both"/>
        <w:rPr>
          <w:rFonts w:ascii="Times New Roman" w:eastAsia="Times New Roman" w:hAnsi="Times New Roman"/>
          <w:b/>
          <w:sz w:val="26"/>
          <w:szCs w:val="26"/>
          <w:lang w:val="uk-UA"/>
        </w:rPr>
      </w:pPr>
      <w:r w:rsidRPr="00797A58">
        <w:rPr>
          <w:rFonts w:ascii="Times New Roman" w:eastAsia="Times New Roman" w:hAnsi="Times New Roman"/>
          <w:b/>
          <w:sz w:val="26"/>
          <w:szCs w:val="26"/>
          <w:lang w:val="uk-UA"/>
        </w:rPr>
        <w:t>Процедура розгляду скарги</w:t>
      </w:r>
    </w:p>
    <w:p w14:paraId="12B68D84" w14:textId="77777777" w:rsidR="00C27C85" w:rsidRPr="00797A58" w:rsidRDefault="00C27C85" w:rsidP="00EC5840">
      <w:pPr>
        <w:pStyle w:val="a7"/>
        <w:tabs>
          <w:tab w:val="left" w:pos="567"/>
        </w:tabs>
        <w:spacing w:after="0" w:line="240" w:lineRule="auto"/>
        <w:ind w:left="0"/>
        <w:jc w:val="both"/>
        <w:rPr>
          <w:rFonts w:ascii="Times New Roman" w:hAnsi="Times New Roman"/>
          <w:sz w:val="26"/>
          <w:szCs w:val="26"/>
          <w:lang w:val="uk-UA"/>
        </w:rPr>
      </w:pPr>
    </w:p>
    <w:p w14:paraId="38910006" w14:textId="5FD6FD7D" w:rsidR="00EC5840" w:rsidRPr="009A70AE" w:rsidRDefault="00046C2C" w:rsidP="00D801D5">
      <w:pPr>
        <w:pStyle w:val="a7"/>
        <w:tabs>
          <w:tab w:val="left" w:pos="567"/>
        </w:tabs>
        <w:spacing w:before="120" w:after="120" w:line="240" w:lineRule="auto"/>
        <w:ind w:left="0"/>
        <w:contextualSpacing w:val="0"/>
        <w:jc w:val="both"/>
        <w:rPr>
          <w:rFonts w:ascii="Times New Roman" w:eastAsia="Times New Roman" w:hAnsi="Times New Roman"/>
          <w:sz w:val="24"/>
          <w:szCs w:val="24"/>
          <w:lang w:val="uk-UA"/>
        </w:rPr>
      </w:pPr>
      <w:r>
        <w:rPr>
          <w:rFonts w:ascii="Times New Roman" w:hAnsi="Times New Roman"/>
          <w:sz w:val="26"/>
          <w:szCs w:val="26"/>
          <w:lang w:val="uk-UA"/>
        </w:rPr>
        <w:t>12</w:t>
      </w:r>
      <w:r w:rsidR="000D1D49" w:rsidRPr="00046C2C">
        <w:rPr>
          <w:rFonts w:ascii="Times New Roman" w:hAnsi="Times New Roman"/>
          <w:sz w:val="24"/>
          <w:szCs w:val="24"/>
          <w:lang w:val="uk-UA"/>
        </w:rPr>
        <w:t>.0</w:t>
      </w:r>
      <w:r w:rsidR="001F08CA" w:rsidRPr="00046C2C">
        <w:rPr>
          <w:rFonts w:ascii="Times New Roman" w:hAnsi="Times New Roman"/>
          <w:sz w:val="24"/>
          <w:szCs w:val="24"/>
          <w:lang w:val="uk-UA"/>
        </w:rPr>
        <w:t>7</w:t>
      </w:r>
      <w:r w:rsidR="00DC2BC1" w:rsidRPr="00046C2C">
        <w:rPr>
          <w:rFonts w:ascii="Times New Roman" w:hAnsi="Times New Roman"/>
          <w:sz w:val="24"/>
          <w:szCs w:val="24"/>
          <w:lang w:val="uk-UA"/>
        </w:rPr>
        <w:t>.202</w:t>
      </w:r>
      <w:r w:rsidR="0070074C" w:rsidRPr="00046C2C">
        <w:rPr>
          <w:rFonts w:ascii="Times New Roman" w:hAnsi="Times New Roman"/>
          <w:sz w:val="24"/>
          <w:szCs w:val="24"/>
          <w:lang w:val="uk-UA"/>
        </w:rPr>
        <w:t>4</w:t>
      </w:r>
      <w:r w:rsidR="009A70AE" w:rsidRPr="00046C2C">
        <w:rPr>
          <w:rFonts w:ascii="Times New Roman" w:hAnsi="Times New Roman"/>
          <w:sz w:val="24"/>
          <w:szCs w:val="24"/>
          <w:lang w:val="uk-UA"/>
        </w:rPr>
        <w:t xml:space="preserve"> за вх. № </w:t>
      </w:r>
      <w:r>
        <w:rPr>
          <w:rFonts w:ascii="Times New Roman" w:hAnsi="Times New Roman"/>
          <w:sz w:val="24"/>
          <w:szCs w:val="24"/>
          <w:lang w:val="uk-UA"/>
        </w:rPr>
        <w:t>135</w:t>
      </w:r>
      <w:r w:rsidR="00DB3174">
        <w:rPr>
          <w:rFonts w:ascii="Times New Roman" w:hAnsi="Times New Roman"/>
          <w:sz w:val="24"/>
          <w:szCs w:val="24"/>
          <w:lang w:val="uk-UA"/>
        </w:rPr>
        <w:t xml:space="preserve"> на адресу</w:t>
      </w:r>
      <w:r w:rsidR="001706C0" w:rsidRPr="009A70AE">
        <w:rPr>
          <w:rFonts w:ascii="Times New Roman" w:hAnsi="Times New Roman"/>
          <w:sz w:val="24"/>
          <w:szCs w:val="24"/>
          <w:lang w:val="uk-UA"/>
        </w:rPr>
        <w:t xml:space="preserve"> Кваліфікаційно-дисциплінарної комісії адвокатури </w:t>
      </w:r>
      <w:r w:rsidR="00D05AC3" w:rsidRPr="009A70AE">
        <w:rPr>
          <w:rFonts w:ascii="Times New Roman" w:hAnsi="Times New Roman"/>
          <w:sz w:val="24"/>
          <w:szCs w:val="24"/>
          <w:lang w:val="uk-UA"/>
        </w:rPr>
        <w:t>Донецької області</w:t>
      </w:r>
      <w:r w:rsidR="001706C0" w:rsidRPr="009A70AE">
        <w:rPr>
          <w:rFonts w:ascii="Times New Roman" w:hAnsi="Times New Roman"/>
          <w:sz w:val="24"/>
          <w:szCs w:val="24"/>
          <w:lang w:val="uk-UA"/>
        </w:rPr>
        <w:t xml:space="preserve"> </w:t>
      </w:r>
      <w:r w:rsidR="00436E79">
        <w:rPr>
          <w:rFonts w:ascii="Times New Roman" w:hAnsi="Times New Roman"/>
          <w:sz w:val="24"/>
          <w:szCs w:val="24"/>
          <w:lang w:val="uk-UA"/>
        </w:rPr>
        <w:t xml:space="preserve">надійшла скарга </w:t>
      </w:r>
      <w:r w:rsidR="00145086">
        <w:rPr>
          <w:rFonts w:ascii="Times New Roman" w:hAnsi="Times New Roman"/>
          <w:sz w:val="24"/>
          <w:szCs w:val="24"/>
          <w:lang w:val="uk-UA"/>
        </w:rPr>
        <w:t xml:space="preserve">Особа_1 </w:t>
      </w:r>
      <w:r w:rsidR="00CF046D" w:rsidRPr="009A70AE">
        <w:rPr>
          <w:rFonts w:ascii="Times New Roman" w:hAnsi="Times New Roman"/>
          <w:sz w:val="24"/>
          <w:szCs w:val="24"/>
          <w:lang w:val="uk-UA"/>
        </w:rPr>
        <w:t xml:space="preserve">з додатками </w:t>
      </w:r>
      <w:r w:rsidR="001706C0" w:rsidRPr="009A70AE">
        <w:rPr>
          <w:rFonts w:ascii="Times New Roman" w:eastAsia="Times New Roman" w:hAnsi="Times New Roman"/>
          <w:sz w:val="24"/>
          <w:szCs w:val="24"/>
          <w:lang w:val="uk-UA"/>
        </w:rPr>
        <w:t xml:space="preserve">про притягнення адвоката </w:t>
      </w:r>
      <w:r w:rsidR="00145086">
        <w:rPr>
          <w:rFonts w:ascii="Times New Roman" w:eastAsia="Times New Roman" w:hAnsi="Times New Roman"/>
          <w:sz w:val="24"/>
          <w:szCs w:val="24"/>
          <w:lang w:val="uk-UA"/>
        </w:rPr>
        <w:t>Особа_2</w:t>
      </w:r>
      <w:r w:rsidR="001706C0" w:rsidRPr="009A70AE">
        <w:rPr>
          <w:rFonts w:ascii="Times New Roman" w:eastAsia="Times New Roman" w:hAnsi="Times New Roman"/>
          <w:sz w:val="24"/>
          <w:szCs w:val="24"/>
          <w:lang w:val="uk-UA"/>
        </w:rPr>
        <w:t>до дисциплінарної відповідальності</w:t>
      </w:r>
      <w:r w:rsidR="006E43C3" w:rsidRPr="009A70AE">
        <w:rPr>
          <w:rFonts w:ascii="Times New Roman" w:eastAsia="Times New Roman" w:hAnsi="Times New Roman"/>
          <w:sz w:val="24"/>
          <w:szCs w:val="24"/>
          <w:lang w:val="uk-UA"/>
        </w:rPr>
        <w:t>.</w:t>
      </w:r>
    </w:p>
    <w:p w14:paraId="3EFB04B9" w14:textId="61712CDA" w:rsidR="000504DC" w:rsidRPr="009A70AE" w:rsidRDefault="004F10A8" w:rsidP="00D801D5">
      <w:pPr>
        <w:pStyle w:val="a7"/>
        <w:tabs>
          <w:tab w:val="left" w:pos="567"/>
        </w:tabs>
        <w:spacing w:before="120" w:after="120" w:line="240" w:lineRule="auto"/>
        <w:ind w:left="0"/>
        <w:contextualSpacing w:val="0"/>
        <w:jc w:val="both"/>
        <w:rPr>
          <w:rFonts w:ascii="Times New Roman" w:hAnsi="Times New Roman"/>
          <w:sz w:val="24"/>
          <w:szCs w:val="24"/>
          <w:lang w:val="uk-UA"/>
        </w:rPr>
      </w:pPr>
      <w:r w:rsidRPr="009A70AE">
        <w:rPr>
          <w:rFonts w:ascii="Times New Roman" w:eastAsia="Times New Roman" w:hAnsi="Times New Roman"/>
          <w:sz w:val="24"/>
          <w:szCs w:val="24"/>
          <w:lang w:val="uk-UA"/>
        </w:rPr>
        <w:t>Голова дисциплінарної палати КДКА Донецької області Ірина Іванівна Гавриш</w:t>
      </w:r>
      <w:r w:rsidR="003349CE" w:rsidRPr="009A70AE">
        <w:rPr>
          <w:rFonts w:ascii="Times New Roman" w:eastAsia="Times New Roman" w:hAnsi="Times New Roman"/>
          <w:sz w:val="24"/>
          <w:szCs w:val="24"/>
          <w:lang w:val="uk-UA"/>
        </w:rPr>
        <w:t xml:space="preserve"> дорученням</w:t>
      </w:r>
      <w:r w:rsidRPr="009A70AE">
        <w:rPr>
          <w:rFonts w:ascii="Times New Roman" w:eastAsia="Times New Roman" w:hAnsi="Times New Roman"/>
          <w:sz w:val="24"/>
          <w:szCs w:val="24"/>
          <w:lang w:val="uk-UA"/>
        </w:rPr>
        <w:t xml:space="preserve"> від </w:t>
      </w:r>
      <w:r w:rsidR="00436E79">
        <w:rPr>
          <w:rFonts w:ascii="Times New Roman" w:eastAsia="Times New Roman" w:hAnsi="Times New Roman"/>
          <w:sz w:val="24"/>
          <w:szCs w:val="24"/>
          <w:lang w:val="uk-UA"/>
        </w:rPr>
        <w:t>1</w:t>
      </w:r>
      <w:r w:rsidR="00BD6280">
        <w:rPr>
          <w:rFonts w:ascii="Times New Roman" w:eastAsia="Times New Roman" w:hAnsi="Times New Roman"/>
          <w:sz w:val="24"/>
          <w:szCs w:val="24"/>
          <w:lang w:val="uk-UA"/>
        </w:rPr>
        <w:t>9</w:t>
      </w:r>
      <w:r w:rsidRPr="00DB3174">
        <w:rPr>
          <w:rFonts w:ascii="Times New Roman" w:eastAsia="Times New Roman" w:hAnsi="Times New Roman"/>
          <w:sz w:val="24"/>
          <w:szCs w:val="24"/>
          <w:lang w:val="uk-UA"/>
        </w:rPr>
        <w:t>.</w:t>
      </w:r>
      <w:r w:rsidR="00CF046D" w:rsidRPr="00DB3174">
        <w:rPr>
          <w:rFonts w:ascii="Times New Roman" w:eastAsia="Times New Roman" w:hAnsi="Times New Roman"/>
          <w:sz w:val="24"/>
          <w:szCs w:val="24"/>
          <w:lang w:val="uk-UA"/>
        </w:rPr>
        <w:t>0</w:t>
      </w:r>
      <w:r w:rsidR="00BD6280">
        <w:rPr>
          <w:rFonts w:ascii="Times New Roman" w:eastAsia="Times New Roman" w:hAnsi="Times New Roman"/>
          <w:sz w:val="24"/>
          <w:szCs w:val="24"/>
          <w:lang w:val="uk-UA"/>
        </w:rPr>
        <w:t>7</w:t>
      </w:r>
      <w:r w:rsidRPr="00DB3174">
        <w:rPr>
          <w:rFonts w:ascii="Times New Roman" w:eastAsia="Times New Roman" w:hAnsi="Times New Roman"/>
          <w:sz w:val="24"/>
          <w:szCs w:val="24"/>
          <w:lang w:val="uk-UA"/>
        </w:rPr>
        <w:t>.202</w:t>
      </w:r>
      <w:r w:rsidR="00436E79">
        <w:rPr>
          <w:rFonts w:ascii="Times New Roman" w:eastAsia="Times New Roman" w:hAnsi="Times New Roman"/>
          <w:sz w:val="24"/>
          <w:szCs w:val="24"/>
          <w:lang w:val="uk-UA"/>
        </w:rPr>
        <w:t>4</w:t>
      </w:r>
      <w:r w:rsidR="005F08EB" w:rsidRPr="009A70AE">
        <w:rPr>
          <w:rFonts w:ascii="Times New Roman" w:eastAsia="Times New Roman" w:hAnsi="Times New Roman"/>
          <w:sz w:val="24"/>
          <w:szCs w:val="24"/>
          <w:lang w:val="uk-UA"/>
        </w:rPr>
        <w:t xml:space="preserve"> </w:t>
      </w:r>
      <w:r w:rsidRPr="009A70AE">
        <w:rPr>
          <w:rFonts w:ascii="Times New Roman" w:eastAsia="Times New Roman" w:hAnsi="Times New Roman"/>
          <w:sz w:val="24"/>
          <w:szCs w:val="24"/>
          <w:lang w:val="uk-UA"/>
        </w:rPr>
        <w:t>дору</w:t>
      </w:r>
      <w:r w:rsidR="00CF046D" w:rsidRPr="009A70AE">
        <w:rPr>
          <w:rFonts w:ascii="Times New Roman" w:eastAsia="Times New Roman" w:hAnsi="Times New Roman"/>
          <w:sz w:val="24"/>
          <w:szCs w:val="24"/>
          <w:lang w:val="uk-UA"/>
        </w:rPr>
        <w:t xml:space="preserve">чила члену дисциплінарної палати КДКА Донецької області </w:t>
      </w:r>
      <w:r w:rsidR="00145086">
        <w:rPr>
          <w:rFonts w:ascii="Times New Roman" w:eastAsia="Times New Roman" w:hAnsi="Times New Roman"/>
          <w:sz w:val="24"/>
          <w:szCs w:val="24"/>
          <w:lang w:val="uk-UA"/>
        </w:rPr>
        <w:t xml:space="preserve">Особа_3 </w:t>
      </w:r>
      <w:r w:rsidRPr="009A70AE">
        <w:rPr>
          <w:rFonts w:ascii="Times New Roman" w:eastAsia="Times New Roman" w:hAnsi="Times New Roman"/>
          <w:sz w:val="24"/>
          <w:szCs w:val="24"/>
          <w:lang w:val="uk-UA"/>
        </w:rPr>
        <w:t>провести п</w:t>
      </w:r>
      <w:r w:rsidR="0048213A" w:rsidRPr="009A70AE">
        <w:rPr>
          <w:rFonts w:ascii="Times New Roman" w:eastAsia="Times New Roman" w:hAnsi="Times New Roman"/>
          <w:sz w:val="24"/>
          <w:szCs w:val="24"/>
          <w:lang w:val="uk-UA"/>
        </w:rPr>
        <w:t>еревірк</w:t>
      </w:r>
      <w:r w:rsidR="00C24DAE">
        <w:rPr>
          <w:rFonts w:ascii="Times New Roman" w:eastAsia="Times New Roman" w:hAnsi="Times New Roman"/>
          <w:sz w:val="24"/>
          <w:szCs w:val="24"/>
          <w:lang w:val="uk-UA"/>
        </w:rPr>
        <w:t xml:space="preserve">у відомостей викладених </w:t>
      </w:r>
      <w:r w:rsidR="00C24DAE" w:rsidRPr="00DE137E">
        <w:rPr>
          <w:rFonts w:ascii="Times New Roman" w:eastAsia="Times New Roman" w:hAnsi="Times New Roman"/>
          <w:sz w:val="24"/>
          <w:szCs w:val="24"/>
          <w:lang w:val="uk-UA"/>
        </w:rPr>
        <w:t xml:space="preserve">в </w:t>
      </w:r>
      <w:r w:rsidR="00DE137E" w:rsidRPr="00145086">
        <w:rPr>
          <w:rFonts w:ascii="Times New Roman" w:eastAsia="Times New Roman" w:hAnsi="Times New Roman"/>
          <w:sz w:val="24"/>
          <w:szCs w:val="24"/>
          <w:lang w:val="uk-UA"/>
        </w:rPr>
        <w:t>скар</w:t>
      </w:r>
      <w:r w:rsidR="00DE137E">
        <w:rPr>
          <w:rFonts w:ascii="Times New Roman" w:eastAsia="Times New Roman" w:hAnsi="Times New Roman"/>
          <w:sz w:val="24"/>
          <w:szCs w:val="24"/>
          <w:lang w:val="uk-UA"/>
        </w:rPr>
        <w:t>з</w:t>
      </w:r>
      <w:r w:rsidR="00DE137E" w:rsidRPr="00145086">
        <w:rPr>
          <w:rFonts w:ascii="Times New Roman" w:eastAsia="Times New Roman" w:hAnsi="Times New Roman"/>
          <w:sz w:val="24"/>
          <w:szCs w:val="24"/>
          <w:lang w:val="uk-UA"/>
        </w:rPr>
        <w:t>і</w:t>
      </w:r>
      <w:r w:rsidR="009F6D88" w:rsidRPr="009A70AE">
        <w:rPr>
          <w:rFonts w:ascii="Times New Roman" w:eastAsia="Times New Roman" w:hAnsi="Times New Roman"/>
          <w:sz w:val="24"/>
          <w:szCs w:val="24"/>
          <w:lang w:val="uk-UA"/>
        </w:rPr>
        <w:t>.</w:t>
      </w:r>
    </w:p>
    <w:p w14:paraId="71A90A24" w14:textId="2EDBC7B4" w:rsidR="00DB3D88" w:rsidRDefault="00831D49" w:rsidP="00D801D5">
      <w:pPr>
        <w:pStyle w:val="a7"/>
        <w:tabs>
          <w:tab w:val="left" w:pos="567"/>
        </w:tabs>
        <w:spacing w:before="120" w:after="120" w:line="240" w:lineRule="auto"/>
        <w:ind w:left="0"/>
        <w:contextualSpacing w:val="0"/>
        <w:jc w:val="both"/>
        <w:rPr>
          <w:rFonts w:ascii="Times New Roman" w:eastAsia="Times New Roman" w:hAnsi="Times New Roman"/>
          <w:sz w:val="24"/>
          <w:szCs w:val="24"/>
          <w:lang w:val="uk-UA"/>
        </w:rPr>
      </w:pPr>
      <w:r w:rsidRPr="009A70AE">
        <w:rPr>
          <w:rFonts w:ascii="Times New Roman" w:eastAsia="Times New Roman" w:hAnsi="Times New Roman"/>
          <w:sz w:val="24"/>
          <w:szCs w:val="24"/>
          <w:lang w:val="uk-UA"/>
        </w:rPr>
        <w:t xml:space="preserve">Листом </w:t>
      </w:r>
      <w:r w:rsidR="0080523A" w:rsidRPr="009A70AE">
        <w:rPr>
          <w:rFonts w:ascii="Times New Roman" w:eastAsia="Times New Roman" w:hAnsi="Times New Roman"/>
          <w:sz w:val="24"/>
          <w:szCs w:val="24"/>
          <w:lang w:val="uk-UA"/>
        </w:rPr>
        <w:t xml:space="preserve">за </w:t>
      </w:r>
      <w:r w:rsidRPr="009A70AE">
        <w:rPr>
          <w:rFonts w:ascii="Times New Roman" w:eastAsia="Times New Roman" w:hAnsi="Times New Roman"/>
          <w:sz w:val="24"/>
          <w:szCs w:val="24"/>
          <w:lang w:val="uk-UA"/>
        </w:rPr>
        <w:t xml:space="preserve">вих. </w:t>
      </w:r>
      <w:r w:rsidRPr="00DB3174">
        <w:rPr>
          <w:rFonts w:ascii="Times New Roman" w:eastAsia="Times New Roman" w:hAnsi="Times New Roman"/>
          <w:sz w:val="24"/>
          <w:szCs w:val="24"/>
          <w:lang w:val="uk-UA"/>
        </w:rPr>
        <w:t>№</w:t>
      </w:r>
      <w:r w:rsidR="00B64A6B" w:rsidRPr="00DB3174">
        <w:rPr>
          <w:rFonts w:ascii="Times New Roman" w:eastAsia="Times New Roman" w:hAnsi="Times New Roman"/>
          <w:sz w:val="24"/>
          <w:szCs w:val="24"/>
          <w:lang w:val="uk-UA"/>
        </w:rPr>
        <w:t xml:space="preserve"> </w:t>
      </w:r>
      <w:r w:rsidR="00BD6280">
        <w:rPr>
          <w:rFonts w:ascii="Times New Roman" w:eastAsia="Times New Roman" w:hAnsi="Times New Roman"/>
          <w:sz w:val="24"/>
          <w:szCs w:val="24"/>
          <w:lang w:val="uk-UA"/>
        </w:rPr>
        <w:t>92</w:t>
      </w:r>
      <w:r w:rsidR="0080523A" w:rsidRPr="00DB3174">
        <w:rPr>
          <w:rFonts w:ascii="Times New Roman" w:eastAsia="Times New Roman" w:hAnsi="Times New Roman"/>
          <w:sz w:val="24"/>
          <w:szCs w:val="24"/>
          <w:lang w:val="uk-UA"/>
        </w:rPr>
        <w:t xml:space="preserve"> від </w:t>
      </w:r>
      <w:r w:rsidR="00BD6280">
        <w:rPr>
          <w:rFonts w:ascii="Times New Roman" w:eastAsia="Times New Roman" w:hAnsi="Times New Roman"/>
          <w:sz w:val="24"/>
          <w:szCs w:val="24"/>
          <w:lang w:val="uk-UA"/>
        </w:rPr>
        <w:t>24</w:t>
      </w:r>
      <w:r w:rsidR="0080523A" w:rsidRPr="00DB3174">
        <w:rPr>
          <w:rFonts w:ascii="Times New Roman" w:eastAsia="Times New Roman" w:hAnsi="Times New Roman"/>
          <w:sz w:val="24"/>
          <w:szCs w:val="24"/>
          <w:lang w:val="uk-UA"/>
        </w:rPr>
        <w:t>.</w:t>
      </w:r>
      <w:r w:rsidR="00B64A6B" w:rsidRPr="00DB3174">
        <w:rPr>
          <w:rFonts w:ascii="Times New Roman" w:eastAsia="Times New Roman" w:hAnsi="Times New Roman"/>
          <w:sz w:val="24"/>
          <w:szCs w:val="24"/>
          <w:lang w:val="uk-UA"/>
        </w:rPr>
        <w:t>0</w:t>
      </w:r>
      <w:r w:rsidR="00BD6280">
        <w:rPr>
          <w:rFonts w:ascii="Times New Roman" w:eastAsia="Times New Roman" w:hAnsi="Times New Roman"/>
          <w:sz w:val="24"/>
          <w:szCs w:val="24"/>
          <w:lang w:val="uk-UA"/>
        </w:rPr>
        <w:t>7</w:t>
      </w:r>
      <w:r w:rsidR="0080523A" w:rsidRPr="00DB3174">
        <w:rPr>
          <w:rFonts w:ascii="Times New Roman" w:eastAsia="Times New Roman" w:hAnsi="Times New Roman"/>
          <w:sz w:val="24"/>
          <w:szCs w:val="24"/>
          <w:lang w:val="uk-UA"/>
        </w:rPr>
        <w:t>.202</w:t>
      </w:r>
      <w:r w:rsidR="00436E79">
        <w:rPr>
          <w:rFonts w:ascii="Times New Roman" w:eastAsia="Times New Roman" w:hAnsi="Times New Roman"/>
          <w:sz w:val="24"/>
          <w:szCs w:val="24"/>
          <w:lang w:val="uk-UA"/>
        </w:rPr>
        <w:t>4</w:t>
      </w:r>
      <w:r w:rsidRPr="009A70AE">
        <w:rPr>
          <w:rFonts w:ascii="Times New Roman" w:eastAsia="Times New Roman" w:hAnsi="Times New Roman"/>
          <w:sz w:val="24"/>
          <w:szCs w:val="24"/>
          <w:lang w:val="uk-UA"/>
        </w:rPr>
        <w:t xml:space="preserve"> член дисциплінарної палати КДКА Донецької області звернувся до адвоката </w:t>
      </w:r>
      <w:r w:rsidR="00145086">
        <w:rPr>
          <w:rFonts w:ascii="Times New Roman" w:eastAsia="Times New Roman" w:hAnsi="Times New Roman"/>
          <w:sz w:val="24"/>
          <w:szCs w:val="24"/>
          <w:lang w:val="uk-UA"/>
        </w:rPr>
        <w:t>Особа_2</w:t>
      </w:r>
      <w:r w:rsidRPr="009A70AE">
        <w:rPr>
          <w:rFonts w:ascii="Times New Roman" w:eastAsia="Times New Roman" w:hAnsi="Times New Roman"/>
          <w:sz w:val="24"/>
          <w:szCs w:val="24"/>
          <w:lang w:val="uk-UA"/>
        </w:rPr>
        <w:t>з повідомленням про проведення стосовно нього перевірки</w:t>
      </w:r>
      <w:r w:rsidR="007A11A5">
        <w:rPr>
          <w:rFonts w:ascii="Times New Roman" w:eastAsia="Times New Roman" w:hAnsi="Times New Roman"/>
          <w:sz w:val="24"/>
          <w:szCs w:val="24"/>
          <w:lang w:val="uk-UA"/>
        </w:rPr>
        <w:t xml:space="preserve"> </w:t>
      </w:r>
      <w:r w:rsidRPr="009A70AE">
        <w:rPr>
          <w:rFonts w:ascii="Times New Roman" w:eastAsia="Times New Roman" w:hAnsi="Times New Roman"/>
          <w:sz w:val="24"/>
          <w:szCs w:val="24"/>
          <w:lang w:val="uk-UA"/>
        </w:rPr>
        <w:t>- для отримання письмового пояснення по суті порушених питань.</w:t>
      </w:r>
    </w:p>
    <w:p w14:paraId="23568195" w14:textId="11826330" w:rsidR="00436E79" w:rsidRPr="009A70AE" w:rsidRDefault="00436E79" w:rsidP="00D801D5">
      <w:pPr>
        <w:pStyle w:val="a7"/>
        <w:tabs>
          <w:tab w:val="left" w:pos="567"/>
        </w:tabs>
        <w:spacing w:before="120" w:after="12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2</w:t>
      </w:r>
      <w:r w:rsidR="00FF7B0A">
        <w:rPr>
          <w:rFonts w:ascii="Times New Roman" w:eastAsia="Times New Roman" w:hAnsi="Times New Roman"/>
          <w:sz w:val="24"/>
          <w:szCs w:val="24"/>
          <w:lang w:val="uk-UA"/>
        </w:rPr>
        <w:t>9</w:t>
      </w:r>
      <w:r>
        <w:rPr>
          <w:rFonts w:ascii="Times New Roman" w:eastAsia="Times New Roman" w:hAnsi="Times New Roman"/>
          <w:sz w:val="24"/>
          <w:szCs w:val="24"/>
          <w:lang w:val="uk-UA"/>
        </w:rPr>
        <w:t>.0</w:t>
      </w:r>
      <w:r w:rsidR="00FF7B0A">
        <w:rPr>
          <w:rFonts w:ascii="Times New Roman" w:eastAsia="Times New Roman" w:hAnsi="Times New Roman"/>
          <w:sz w:val="24"/>
          <w:szCs w:val="24"/>
          <w:lang w:val="uk-UA"/>
        </w:rPr>
        <w:t>7</w:t>
      </w:r>
      <w:r>
        <w:rPr>
          <w:rFonts w:ascii="Times New Roman" w:eastAsia="Times New Roman" w:hAnsi="Times New Roman"/>
          <w:sz w:val="24"/>
          <w:szCs w:val="24"/>
          <w:lang w:val="uk-UA"/>
        </w:rPr>
        <w:t>.2024</w:t>
      </w:r>
      <w:r w:rsidR="001E3011">
        <w:rPr>
          <w:rFonts w:ascii="Times New Roman" w:eastAsia="Times New Roman" w:hAnsi="Times New Roman"/>
          <w:sz w:val="24"/>
          <w:szCs w:val="24"/>
          <w:lang w:val="uk-UA"/>
        </w:rPr>
        <w:t xml:space="preserve"> за вх</w:t>
      </w:r>
      <w:r w:rsidR="00C24DAE">
        <w:rPr>
          <w:rFonts w:ascii="Times New Roman" w:eastAsia="Times New Roman" w:hAnsi="Times New Roman"/>
          <w:sz w:val="24"/>
          <w:szCs w:val="24"/>
          <w:lang w:val="uk-UA"/>
        </w:rPr>
        <w:t>.</w:t>
      </w:r>
      <w:r w:rsidR="001E3011">
        <w:rPr>
          <w:rFonts w:ascii="Times New Roman" w:eastAsia="Times New Roman" w:hAnsi="Times New Roman"/>
          <w:sz w:val="24"/>
          <w:szCs w:val="24"/>
          <w:lang w:val="uk-UA"/>
        </w:rPr>
        <w:t xml:space="preserve"> № </w:t>
      </w:r>
      <w:r w:rsidR="00FF7B0A">
        <w:rPr>
          <w:rFonts w:ascii="Times New Roman" w:eastAsia="Times New Roman" w:hAnsi="Times New Roman"/>
          <w:sz w:val="24"/>
          <w:szCs w:val="24"/>
          <w:lang w:val="uk-UA"/>
        </w:rPr>
        <w:t>152</w:t>
      </w:r>
      <w:r>
        <w:rPr>
          <w:rFonts w:ascii="Times New Roman" w:eastAsia="Times New Roman" w:hAnsi="Times New Roman"/>
          <w:sz w:val="24"/>
          <w:szCs w:val="24"/>
          <w:lang w:val="uk-UA"/>
        </w:rPr>
        <w:t xml:space="preserve"> на електронну пошту КДКА Донецької області надійшли письмові пояснення </w:t>
      </w:r>
      <w:r w:rsidR="00C824C8">
        <w:rPr>
          <w:rFonts w:ascii="Times New Roman" w:eastAsia="Times New Roman" w:hAnsi="Times New Roman"/>
          <w:sz w:val="24"/>
          <w:szCs w:val="24"/>
          <w:lang w:val="uk-UA"/>
        </w:rPr>
        <w:t xml:space="preserve">адвоката </w:t>
      </w:r>
      <w:r w:rsidR="00145086">
        <w:rPr>
          <w:rFonts w:ascii="Times New Roman" w:eastAsia="Times New Roman" w:hAnsi="Times New Roman"/>
          <w:sz w:val="24"/>
          <w:szCs w:val="24"/>
          <w:lang w:val="uk-UA"/>
        </w:rPr>
        <w:t>Особа_2</w:t>
      </w:r>
    </w:p>
    <w:p w14:paraId="48BE1946" w14:textId="51BC1449" w:rsidR="00EC5840" w:rsidRPr="009A70AE" w:rsidRDefault="00FF7B0A" w:rsidP="00D801D5">
      <w:pPr>
        <w:pStyle w:val="a7"/>
        <w:tabs>
          <w:tab w:val="left" w:pos="567"/>
        </w:tabs>
        <w:spacing w:before="120" w:after="12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31</w:t>
      </w:r>
      <w:r w:rsidR="00EC5840" w:rsidRPr="009A70AE">
        <w:rPr>
          <w:rFonts w:ascii="Times New Roman" w:eastAsia="Times New Roman" w:hAnsi="Times New Roman"/>
          <w:sz w:val="24"/>
          <w:szCs w:val="24"/>
          <w:lang w:val="uk-UA"/>
        </w:rPr>
        <w:t>.</w:t>
      </w:r>
      <w:r w:rsidR="00ED0A69" w:rsidRPr="009A70AE">
        <w:rPr>
          <w:rFonts w:ascii="Times New Roman" w:eastAsia="Times New Roman" w:hAnsi="Times New Roman"/>
          <w:sz w:val="24"/>
          <w:szCs w:val="24"/>
          <w:lang w:val="uk-UA"/>
        </w:rPr>
        <w:t>0</w:t>
      </w:r>
      <w:r>
        <w:rPr>
          <w:rFonts w:ascii="Times New Roman" w:eastAsia="Times New Roman" w:hAnsi="Times New Roman"/>
          <w:sz w:val="24"/>
          <w:szCs w:val="24"/>
          <w:lang w:val="uk-UA"/>
        </w:rPr>
        <w:t>8</w:t>
      </w:r>
      <w:r w:rsidR="00ED0A69" w:rsidRPr="009A70AE">
        <w:rPr>
          <w:rFonts w:ascii="Times New Roman" w:eastAsia="Times New Roman" w:hAnsi="Times New Roman"/>
          <w:sz w:val="24"/>
          <w:szCs w:val="24"/>
          <w:lang w:val="uk-UA"/>
        </w:rPr>
        <w:t>.202</w:t>
      </w:r>
      <w:r w:rsidR="001E3011">
        <w:rPr>
          <w:rFonts w:ascii="Times New Roman" w:eastAsia="Times New Roman" w:hAnsi="Times New Roman"/>
          <w:sz w:val="24"/>
          <w:szCs w:val="24"/>
          <w:lang w:val="uk-UA"/>
        </w:rPr>
        <w:t>4</w:t>
      </w:r>
      <w:r w:rsidR="00EC5840" w:rsidRPr="009A70AE">
        <w:rPr>
          <w:rFonts w:ascii="Times New Roman" w:eastAsia="Times New Roman" w:hAnsi="Times New Roman"/>
          <w:sz w:val="24"/>
          <w:szCs w:val="24"/>
          <w:lang w:val="uk-UA"/>
        </w:rPr>
        <w:t xml:space="preserve"> член дисциплінарної палати КДКА Донецької області</w:t>
      </w:r>
      <w:r w:rsidR="00145086">
        <w:rPr>
          <w:rFonts w:ascii="Times New Roman" w:eastAsia="Times New Roman" w:hAnsi="Times New Roman"/>
          <w:sz w:val="24"/>
          <w:szCs w:val="24"/>
          <w:lang w:val="uk-UA"/>
        </w:rPr>
        <w:t xml:space="preserve"> Особа_3 </w:t>
      </w:r>
      <w:r w:rsidR="00EC5840" w:rsidRPr="009A70AE">
        <w:rPr>
          <w:rFonts w:ascii="Times New Roman" w:eastAsia="Times New Roman" w:hAnsi="Times New Roman"/>
          <w:sz w:val="24"/>
          <w:szCs w:val="24"/>
          <w:lang w:val="uk-UA"/>
        </w:rPr>
        <w:t xml:space="preserve">подав на розгляд дисциплінарної палати КДКА Донецької </w:t>
      </w:r>
      <w:r w:rsidR="001E3011" w:rsidRPr="00DE137E">
        <w:rPr>
          <w:rFonts w:ascii="Times New Roman" w:eastAsia="Times New Roman" w:hAnsi="Times New Roman"/>
          <w:sz w:val="24"/>
          <w:szCs w:val="24"/>
          <w:lang w:val="uk-UA"/>
        </w:rPr>
        <w:t>скаргу</w:t>
      </w:r>
      <w:r w:rsidR="001E3011">
        <w:rPr>
          <w:rFonts w:ascii="Times New Roman" w:eastAsia="Times New Roman" w:hAnsi="Times New Roman"/>
          <w:sz w:val="24"/>
          <w:szCs w:val="24"/>
          <w:lang w:val="uk-UA"/>
        </w:rPr>
        <w:t xml:space="preserve"> </w:t>
      </w:r>
      <w:r w:rsidR="00145086">
        <w:rPr>
          <w:rFonts w:ascii="Times New Roman" w:hAnsi="Times New Roman"/>
          <w:sz w:val="24"/>
          <w:szCs w:val="24"/>
          <w:lang w:val="uk-UA"/>
        </w:rPr>
        <w:t>Особа_1</w:t>
      </w:r>
      <w:r w:rsidR="00EC5840" w:rsidRPr="009A70AE">
        <w:rPr>
          <w:rFonts w:ascii="Times New Roman" w:eastAsia="Times New Roman" w:hAnsi="Times New Roman"/>
          <w:sz w:val="24"/>
          <w:szCs w:val="24"/>
          <w:lang w:val="uk-UA"/>
        </w:rPr>
        <w:t>про дисциплінарний проступок, довідку та всі матеріали перевірки.</w:t>
      </w:r>
    </w:p>
    <w:p w14:paraId="428EFDE2" w14:textId="77777777" w:rsidR="002C6F9D" w:rsidRPr="009A70AE" w:rsidRDefault="002C6F9D" w:rsidP="00470368">
      <w:pPr>
        <w:pStyle w:val="a7"/>
        <w:tabs>
          <w:tab w:val="left" w:pos="567"/>
        </w:tabs>
        <w:spacing w:after="0" w:line="240" w:lineRule="auto"/>
        <w:ind w:left="0"/>
        <w:jc w:val="both"/>
        <w:rPr>
          <w:rFonts w:ascii="Times New Roman" w:eastAsia="Times New Roman" w:hAnsi="Times New Roman"/>
          <w:sz w:val="24"/>
          <w:szCs w:val="24"/>
          <w:lang w:val="uk-UA"/>
        </w:rPr>
      </w:pPr>
    </w:p>
    <w:p w14:paraId="1335A0D1" w14:textId="77777777" w:rsidR="00F5168D" w:rsidRPr="00797A58" w:rsidRDefault="00F5168D" w:rsidP="00954211">
      <w:pPr>
        <w:jc w:val="both"/>
        <w:rPr>
          <w:rFonts w:ascii="Times New Roman" w:hAnsi="Times New Roman"/>
          <w:b/>
          <w:sz w:val="26"/>
          <w:szCs w:val="26"/>
          <w:lang w:val="uk-UA"/>
        </w:rPr>
      </w:pPr>
      <w:r w:rsidRPr="00797A58">
        <w:rPr>
          <w:rFonts w:ascii="Times New Roman" w:hAnsi="Times New Roman"/>
          <w:b/>
          <w:sz w:val="26"/>
          <w:szCs w:val="26"/>
          <w:lang w:val="uk-UA"/>
        </w:rPr>
        <w:t>Виклад позицій та доводів учасників дисциплінарного провадження</w:t>
      </w:r>
    </w:p>
    <w:p w14:paraId="72B7B774" w14:textId="7D18C03A" w:rsidR="00BC2D3A" w:rsidRPr="00D715C4" w:rsidRDefault="00BC2D3A" w:rsidP="004162E5">
      <w:pPr>
        <w:tabs>
          <w:tab w:val="left" w:pos="0"/>
          <w:tab w:val="left" w:pos="806"/>
        </w:tabs>
        <w:spacing w:after="0" w:line="240" w:lineRule="auto"/>
        <w:jc w:val="both"/>
        <w:rPr>
          <w:rFonts w:ascii="Times New Roman" w:hAnsi="Times New Roman"/>
          <w:sz w:val="24"/>
          <w:szCs w:val="24"/>
          <w:lang w:val="uk-UA"/>
        </w:rPr>
      </w:pPr>
      <w:r w:rsidRPr="00D715C4">
        <w:rPr>
          <w:rFonts w:ascii="Times New Roman" w:eastAsia="Times New Roman" w:hAnsi="Times New Roman"/>
          <w:color w:val="000000"/>
          <w:sz w:val="24"/>
          <w:szCs w:val="24"/>
          <w:lang w:val="uk-UA"/>
        </w:rPr>
        <w:t xml:space="preserve">В скарзі </w:t>
      </w:r>
      <w:r w:rsidR="00145086">
        <w:rPr>
          <w:rFonts w:ascii="Times New Roman" w:eastAsia="Times New Roman" w:hAnsi="Times New Roman"/>
          <w:color w:val="000000"/>
          <w:sz w:val="24"/>
          <w:szCs w:val="24"/>
          <w:lang w:val="uk-UA"/>
        </w:rPr>
        <w:t xml:space="preserve">Особа_1 </w:t>
      </w:r>
      <w:r w:rsidRPr="00D715C4">
        <w:rPr>
          <w:rFonts w:ascii="Times New Roman" w:eastAsia="Times New Roman" w:hAnsi="Times New Roman"/>
          <w:color w:val="000000"/>
          <w:sz w:val="24"/>
          <w:szCs w:val="24"/>
          <w:lang w:val="uk-UA"/>
        </w:rPr>
        <w:t>зазначає, що в</w:t>
      </w:r>
      <w:r w:rsidRPr="00D715C4">
        <w:rPr>
          <w:rFonts w:ascii="Times New Roman" w:hAnsi="Times New Roman"/>
          <w:sz w:val="24"/>
          <w:szCs w:val="24"/>
          <w:lang w:val="uk-UA"/>
        </w:rPr>
        <w:t xml:space="preserve"> порушення вимог ч. 2 ст. 275 КПК України, та п. 3,4 ч.1 ст.23 Закону України «Про адвокатуру та адвокатську діяльність» адвокат </w:t>
      </w:r>
      <w:r w:rsidR="00145086">
        <w:rPr>
          <w:rFonts w:ascii="Times New Roman" w:hAnsi="Times New Roman"/>
          <w:sz w:val="24"/>
          <w:szCs w:val="24"/>
          <w:lang w:val="uk-UA"/>
        </w:rPr>
        <w:t xml:space="preserve">Особа_2 </w:t>
      </w:r>
      <w:r w:rsidRPr="00D715C4">
        <w:rPr>
          <w:rFonts w:ascii="Times New Roman" w:hAnsi="Times New Roman"/>
          <w:sz w:val="24"/>
          <w:szCs w:val="24"/>
          <w:lang w:val="uk-UA"/>
        </w:rPr>
        <w:t xml:space="preserve">був залучений слідчими органами до негласного (конфіденційного) співробітництва з 27.02.2024 року, в рамках кримінального провадження </w:t>
      </w:r>
      <w:r w:rsidR="00903EA7">
        <w:rPr>
          <w:rFonts w:ascii="Times New Roman" w:hAnsi="Times New Roman"/>
          <w:sz w:val="24"/>
          <w:szCs w:val="24"/>
          <w:lang w:val="uk-UA"/>
        </w:rPr>
        <w:t>Інформація_2</w:t>
      </w:r>
      <w:r w:rsidRPr="00D715C4">
        <w:rPr>
          <w:rFonts w:ascii="Times New Roman" w:hAnsi="Times New Roman"/>
          <w:sz w:val="24"/>
          <w:szCs w:val="24"/>
          <w:lang w:val="uk-UA"/>
        </w:rPr>
        <w:t>.</w:t>
      </w:r>
    </w:p>
    <w:p w14:paraId="0D05C42C" w14:textId="39935C25"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lastRenderedPageBreak/>
        <w:t xml:space="preserve">В рамках даного кримінального провадження </w:t>
      </w:r>
      <w:r w:rsidR="00145086">
        <w:rPr>
          <w:rFonts w:ascii="Times New Roman" w:hAnsi="Times New Roman"/>
          <w:sz w:val="24"/>
          <w:szCs w:val="24"/>
          <w:lang w:val="uk-UA"/>
        </w:rPr>
        <w:t>Інформація_2</w:t>
      </w:r>
      <w:r w:rsidRPr="00D715C4">
        <w:rPr>
          <w:rFonts w:ascii="Times New Roman" w:hAnsi="Times New Roman"/>
          <w:sz w:val="24"/>
          <w:szCs w:val="24"/>
          <w:lang w:val="uk-UA"/>
        </w:rPr>
        <w:t xml:space="preserve"> за ч. 3 ст. 121 ч. 3 ст. 364 Кримінального кодексу України адвокат </w:t>
      </w:r>
      <w:r w:rsidR="00145086">
        <w:rPr>
          <w:rFonts w:ascii="Times New Roman" w:hAnsi="Times New Roman"/>
          <w:sz w:val="24"/>
          <w:szCs w:val="24"/>
          <w:lang w:val="uk-UA"/>
        </w:rPr>
        <w:t xml:space="preserve">Особа_2 </w:t>
      </w:r>
      <w:r w:rsidRPr="00D715C4">
        <w:rPr>
          <w:rFonts w:ascii="Times New Roman" w:hAnsi="Times New Roman"/>
          <w:sz w:val="24"/>
          <w:szCs w:val="24"/>
          <w:lang w:val="uk-UA"/>
        </w:rPr>
        <w:t>був заявником, на підставі його заяви від 05.02.2024 про вимагання</w:t>
      </w:r>
      <w:r w:rsidR="00145086">
        <w:rPr>
          <w:rFonts w:ascii="Times New Roman" w:hAnsi="Times New Roman"/>
          <w:sz w:val="24"/>
          <w:szCs w:val="24"/>
          <w:lang w:val="uk-UA"/>
        </w:rPr>
        <w:t xml:space="preserve"> Особа_1</w:t>
      </w:r>
      <w:r w:rsidRPr="00D715C4">
        <w:rPr>
          <w:rFonts w:ascii="Times New Roman" w:hAnsi="Times New Roman"/>
          <w:sz w:val="24"/>
          <w:szCs w:val="24"/>
          <w:lang w:val="uk-UA"/>
        </w:rPr>
        <w:t xml:space="preserve"> з </w:t>
      </w:r>
      <w:r w:rsidR="00145086">
        <w:rPr>
          <w:rFonts w:ascii="Times New Roman" w:hAnsi="Times New Roman"/>
          <w:sz w:val="24"/>
          <w:szCs w:val="24"/>
          <w:lang w:val="uk-UA"/>
        </w:rPr>
        <w:t>Особа_2</w:t>
      </w:r>
      <w:r w:rsidRPr="00D715C4">
        <w:rPr>
          <w:rFonts w:ascii="Times New Roman" w:hAnsi="Times New Roman"/>
          <w:sz w:val="24"/>
          <w:szCs w:val="24"/>
          <w:lang w:val="uk-UA"/>
        </w:rPr>
        <w:t xml:space="preserve"> неправомірної вигоди у розмірі 200 тисяч грн. </w:t>
      </w:r>
    </w:p>
    <w:p w14:paraId="3143762C" w14:textId="70935A86"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Обставини кримінального провадження </w:t>
      </w:r>
      <w:r w:rsidR="00145086">
        <w:rPr>
          <w:rFonts w:ascii="Times New Roman" w:hAnsi="Times New Roman"/>
          <w:sz w:val="24"/>
          <w:szCs w:val="24"/>
          <w:lang w:val="uk-UA"/>
        </w:rPr>
        <w:t xml:space="preserve">Інформація_2 </w:t>
      </w:r>
      <w:r w:rsidRPr="00D715C4">
        <w:rPr>
          <w:rFonts w:ascii="Times New Roman" w:hAnsi="Times New Roman"/>
          <w:sz w:val="24"/>
          <w:szCs w:val="24"/>
          <w:lang w:val="uk-UA"/>
        </w:rPr>
        <w:t xml:space="preserve">свідчать про те, що адвокат </w:t>
      </w:r>
      <w:r w:rsidR="00145086">
        <w:rPr>
          <w:rFonts w:ascii="Times New Roman" w:hAnsi="Times New Roman"/>
          <w:sz w:val="24"/>
          <w:szCs w:val="24"/>
          <w:lang w:val="uk-UA"/>
        </w:rPr>
        <w:t>Особа_2</w:t>
      </w:r>
      <w:r w:rsidRPr="00D715C4">
        <w:rPr>
          <w:rFonts w:ascii="Times New Roman" w:hAnsi="Times New Roman"/>
          <w:sz w:val="24"/>
          <w:szCs w:val="24"/>
          <w:lang w:val="uk-UA"/>
        </w:rPr>
        <w:t>, в порушення вимог спеціального законодавства, постійно співпрацював з правоохоронними органами з метою протиправного підбурювання інших осіб до вчинення злочинів, провокацій підкупу, для подальшого викриття правоохоронними органами цих осіб.</w:t>
      </w:r>
    </w:p>
    <w:p w14:paraId="04193394" w14:textId="345A8701"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Обставини справи, якими обґрунтовується факт наявності в діях адвоката </w:t>
      </w:r>
      <w:r w:rsidR="00145086">
        <w:rPr>
          <w:rFonts w:ascii="Times New Roman" w:hAnsi="Times New Roman"/>
          <w:sz w:val="24"/>
          <w:szCs w:val="24"/>
          <w:lang w:val="uk-UA"/>
        </w:rPr>
        <w:t>Особа_2</w:t>
      </w:r>
      <w:r w:rsidRPr="00D715C4">
        <w:rPr>
          <w:rFonts w:ascii="Times New Roman" w:hAnsi="Times New Roman"/>
          <w:sz w:val="24"/>
          <w:szCs w:val="24"/>
          <w:lang w:val="uk-UA"/>
        </w:rPr>
        <w:t xml:space="preserve"> дисциплінарного проступку:</w:t>
      </w:r>
    </w:p>
    <w:p w14:paraId="55DC7414" w14:textId="536CCFFB"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Слідчим відділом Харківського районного управління поліції № 3 ГУНП в Харківській області здійснювалось досудове розслідування кримінального провадження </w:t>
      </w:r>
      <w:r w:rsidR="00145086">
        <w:rPr>
          <w:rFonts w:ascii="Times New Roman" w:hAnsi="Times New Roman"/>
          <w:sz w:val="24"/>
          <w:szCs w:val="24"/>
          <w:lang w:val="uk-UA"/>
        </w:rPr>
        <w:t>Інформація_2</w:t>
      </w:r>
      <w:r w:rsidRPr="00D715C4">
        <w:rPr>
          <w:rFonts w:ascii="Times New Roman" w:hAnsi="Times New Roman"/>
          <w:sz w:val="24"/>
          <w:szCs w:val="24"/>
          <w:lang w:val="uk-UA"/>
        </w:rPr>
        <w:t xml:space="preserve">, яке розпочато за ознаками вчинення кримінального правопорушення, передбаченого ч. 3 ст. 368 КК України відносно - </w:t>
      </w:r>
      <w:r w:rsidR="00740779">
        <w:rPr>
          <w:rFonts w:ascii="Times New Roman" w:hAnsi="Times New Roman"/>
          <w:sz w:val="24"/>
          <w:szCs w:val="24"/>
          <w:lang w:val="uk-UA"/>
        </w:rPr>
        <w:t>Особа_1</w:t>
      </w:r>
    </w:p>
    <w:p w14:paraId="055E0FC4" w14:textId="36F18BFA"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Згідно з пред’явленої підозри</w:t>
      </w:r>
      <w:r w:rsidR="00740779">
        <w:rPr>
          <w:rFonts w:ascii="Times New Roman" w:hAnsi="Times New Roman"/>
          <w:sz w:val="24"/>
          <w:szCs w:val="24"/>
          <w:lang w:val="uk-UA"/>
        </w:rPr>
        <w:t xml:space="preserve"> Особа_1</w:t>
      </w:r>
      <w:r w:rsidRPr="00D715C4">
        <w:rPr>
          <w:rFonts w:ascii="Times New Roman" w:hAnsi="Times New Roman"/>
          <w:sz w:val="24"/>
          <w:szCs w:val="24"/>
          <w:lang w:val="uk-UA"/>
        </w:rPr>
        <w:t xml:space="preserve"> від 10.04.2024 за 4.3 ст. 368 КК України, встановлено наступне:</w:t>
      </w:r>
    </w:p>
    <w:p w14:paraId="048F8648" w14:textId="40E744F2"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У провадженні </w:t>
      </w:r>
      <w:r w:rsidR="00A87575">
        <w:rPr>
          <w:rFonts w:ascii="Times New Roman" w:hAnsi="Times New Roman"/>
          <w:sz w:val="24"/>
          <w:szCs w:val="24"/>
          <w:lang w:val="uk-UA"/>
        </w:rPr>
        <w:t xml:space="preserve">Особа_7 </w:t>
      </w:r>
      <w:r w:rsidRPr="00D715C4">
        <w:rPr>
          <w:rFonts w:ascii="Times New Roman" w:hAnsi="Times New Roman"/>
          <w:sz w:val="24"/>
          <w:szCs w:val="24"/>
          <w:lang w:val="uk-UA"/>
        </w:rPr>
        <w:t xml:space="preserve">Міністерства юстиції перебуває виконавче провадження </w:t>
      </w:r>
      <w:r w:rsidR="00740779">
        <w:rPr>
          <w:rFonts w:ascii="Times New Roman" w:hAnsi="Times New Roman"/>
          <w:sz w:val="24"/>
          <w:szCs w:val="24"/>
          <w:lang w:val="uk-UA"/>
        </w:rPr>
        <w:t>Інформація_3</w:t>
      </w:r>
      <w:r w:rsidRPr="00D715C4">
        <w:rPr>
          <w:rFonts w:ascii="Times New Roman" w:hAnsi="Times New Roman"/>
          <w:sz w:val="24"/>
          <w:szCs w:val="24"/>
          <w:lang w:val="uk-UA"/>
        </w:rPr>
        <w:t>, відкрите на підставі рішення</w:t>
      </w:r>
      <w:r w:rsidR="00740779">
        <w:rPr>
          <w:rFonts w:ascii="Times New Roman" w:hAnsi="Times New Roman"/>
          <w:sz w:val="24"/>
          <w:szCs w:val="24"/>
          <w:lang w:val="uk-UA"/>
        </w:rPr>
        <w:t xml:space="preserve"> Інформація_4</w:t>
      </w:r>
      <w:r w:rsidRPr="00D715C4">
        <w:rPr>
          <w:rFonts w:ascii="Times New Roman" w:hAnsi="Times New Roman"/>
          <w:sz w:val="24"/>
          <w:szCs w:val="24"/>
          <w:lang w:val="uk-UA"/>
        </w:rPr>
        <w:t xml:space="preserve">, у якому державним виконавцем є </w:t>
      </w:r>
      <w:r w:rsidR="00740779">
        <w:rPr>
          <w:rFonts w:ascii="Times New Roman" w:hAnsi="Times New Roman"/>
          <w:sz w:val="24"/>
          <w:szCs w:val="24"/>
          <w:lang w:val="uk-UA"/>
        </w:rPr>
        <w:t>Особа_1</w:t>
      </w:r>
      <w:r w:rsidRPr="00D715C4">
        <w:rPr>
          <w:rFonts w:ascii="Times New Roman" w:hAnsi="Times New Roman"/>
          <w:sz w:val="24"/>
          <w:szCs w:val="24"/>
          <w:lang w:val="uk-UA"/>
        </w:rPr>
        <w:t xml:space="preserve">, а в інтересах боржника діє начальник юридичного відділу комунального підприємства </w:t>
      </w:r>
      <w:r w:rsidR="00145086">
        <w:rPr>
          <w:rFonts w:ascii="Times New Roman" w:hAnsi="Times New Roman"/>
          <w:sz w:val="24"/>
          <w:szCs w:val="24"/>
          <w:lang w:val="uk-UA"/>
        </w:rPr>
        <w:t>Особа_2</w:t>
      </w:r>
      <w:r w:rsidR="00740779">
        <w:rPr>
          <w:rFonts w:ascii="Times New Roman" w:hAnsi="Times New Roman"/>
          <w:sz w:val="24"/>
          <w:szCs w:val="24"/>
          <w:lang w:val="uk-UA"/>
        </w:rPr>
        <w:t>.</w:t>
      </w:r>
    </w:p>
    <w:p w14:paraId="111F34DA" w14:textId="5B355E39"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У зв'язку з викладеним, в межах вказаного виконавчого провадження </w:t>
      </w:r>
      <w:r w:rsidR="00145086">
        <w:rPr>
          <w:rFonts w:ascii="Times New Roman" w:hAnsi="Times New Roman"/>
          <w:sz w:val="24"/>
          <w:szCs w:val="24"/>
          <w:lang w:val="uk-UA"/>
        </w:rPr>
        <w:t>Особа_2</w:t>
      </w:r>
      <w:r w:rsidRPr="00D715C4">
        <w:rPr>
          <w:rFonts w:ascii="Times New Roman" w:hAnsi="Times New Roman"/>
          <w:sz w:val="24"/>
          <w:szCs w:val="24"/>
          <w:lang w:val="uk-UA"/>
        </w:rPr>
        <w:t xml:space="preserve"> звернувся до </w:t>
      </w:r>
      <w:r w:rsidR="00740779">
        <w:rPr>
          <w:rFonts w:ascii="Times New Roman" w:hAnsi="Times New Roman"/>
          <w:sz w:val="24"/>
          <w:szCs w:val="24"/>
          <w:lang w:val="uk-UA"/>
        </w:rPr>
        <w:t>Особа_1</w:t>
      </w:r>
      <w:r w:rsidRPr="00D715C4">
        <w:rPr>
          <w:rFonts w:ascii="Times New Roman" w:hAnsi="Times New Roman"/>
          <w:sz w:val="24"/>
          <w:szCs w:val="24"/>
          <w:lang w:val="uk-UA"/>
        </w:rPr>
        <w:t xml:space="preserve"> з питанням про можливість не накладення арешту на майно підприємства </w:t>
      </w:r>
      <w:r w:rsidR="00740779">
        <w:rPr>
          <w:rFonts w:ascii="Times New Roman" w:hAnsi="Times New Roman"/>
          <w:sz w:val="24"/>
          <w:szCs w:val="24"/>
          <w:lang w:val="uk-UA"/>
        </w:rPr>
        <w:t>Особа_4</w:t>
      </w:r>
      <w:r w:rsidRPr="00D715C4">
        <w:rPr>
          <w:rFonts w:ascii="Times New Roman" w:hAnsi="Times New Roman"/>
          <w:sz w:val="24"/>
          <w:szCs w:val="24"/>
          <w:lang w:val="uk-UA"/>
        </w:rPr>
        <w:t xml:space="preserve">, оскільки при накладенні арешту на рахунки, комунальне підприємство не зможе надавати вказані послуги громадянам та не буде погашено борг перед </w:t>
      </w:r>
      <w:r w:rsidR="00740779">
        <w:rPr>
          <w:rFonts w:ascii="Times New Roman" w:hAnsi="Times New Roman"/>
          <w:sz w:val="24"/>
          <w:szCs w:val="24"/>
          <w:lang w:val="uk-UA"/>
        </w:rPr>
        <w:t>Особа_5</w:t>
      </w:r>
      <w:r w:rsidR="00903EA7">
        <w:rPr>
          <w:rFonts w:ascii="Times New Roman" w:hAnsi="Times New Roman"/>
          <w:sz w:val="24"/>
          <w:szCs w:val="24"/>
          <w:lang w:val="uk-UA"/>
        </w:rPr>
        <w:t>.</w:t>
      </w:r>
    </w:p>
    <w:p w14:paraId="753B479D" w14:textId="7B9A5E8F"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Однак </w:t>
      </w:r>
      <w:r w:rsidR="00740779">
        <w:rPr>
          <w:rFonts w:ascii="Times New Roman" w:hAnsi="Times New Roman"/>
          <w:sz w:val="24"/>
          <w:szCs w:val="24"/>
          <w:lang w:val="uk-UA"/>
        </w:rPr>
        <w:t>Особа_1</w:t>
      </w:r>
      <w:r w:rsidRPr="00D715C4">
        <w:rPr>
          <w:rFonts w:ascii="Times New Roman" w:hAnsi="Times New Roman"/>
          <w:sz w:val="24"/>
          <w:szCs w:val="24"/>
          <w:lang w:val="uk-UA"/>
        </w:rPr>
        <w:t>, який є державним виконавцем у вказаному виконавчому провадженні за невчинення ним дій у виконавчому провадженні, а саме: не накладення арешту на майно правонаступника боржника, який надає послуги з водопостачання та водовідведення на території</w:t>
      </w:r>
      <w:r w:rsidR="00903EA7">
        <w:rPr>
          <w:rFonts w:ascii="Times New Roman" w:hAnsi="Times New Roman"/>
          <w:sz w:val="24"/>
          <w:szCs w:val="24"/>
          <w:lang w:val="uk-UA"/>
        </w:rPr>
        <w:t xml:space="preserve"> Особа_6</w:t>
      </w:r>
      <w:r w:rsidRPr="00D715C4">
        <w:rPr>
          <w:rFonts w:ascii="Times New Roman" w:hAnsi="Times New Roman"/>
          <w:sz w:val="24"/>
          <w:szCs w:val="24"/>
          <w:lang w:val="uk-UA"/>
        </w:rPr>
        <w:t xml:space="preserve">, 19.02.2024, біля кав’ярні </w:t>
      </w:r>
      <w:r w:rsidR="00903EA7">
        <w:rPr>
          <w:rFonts w:ascii="Times New Roman" w:hAnsi="Times New Roman"/>
          <w:sz w:val="24"/>
          <w:szCs w:val="24"/>
          <w:lang w:val="uk-UA"/>
        </w:rPr>
        <w:t xml:space="preserve">Інформація_5 </w:t>
      </w:r>
      <w:r w:rsidRPr="00D715C4">
        <w:rPr>
          <w:rFonts w:ascii="Times New Roman" w:hAnsi="Times New Roman"/>
          <w:sz w:val="24"/>
          <w:szCs w:val="24"/>
          <w:lang w:val="uk-UA"/>
        </w:rPr>
        <w:t>висловив вимогу щодо передачі йому неправомірної вигоди у розмірі 1,5% від суми боргу, що складатиме 90 000 грн.</w:t>
      </w:r>
    </w:p>
    <w:p w14:paraId="7E37499E" w14:textId="2F21018A"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Надалі, 09.04.2024, приблизно о 16:10, у ході зустрічі біля гіпермаркету </w:t>
      </w:r>
      <w:r w:rsidR="005A07FC">
        <w:rPr>
          <w:rFonts w:ascii="Times New Roman" w:hAnsi="Times New Roman"/>
          <w:sz w:val="24"/>
          <w:szCs w:val="24"/>
          <w:lang w:val="uk-UA"/>
        </w:rPr>
        <w:t xml:space="preserve"> Інформація_6 </w:t>
      </w:r>
      <w:r w:rsidR="00740779">
        <w:rPr>
          <w:rFonts w:ascii="Times New Roman" w:hAnsi="Times New Roman"/>
          <w:sz w:val="24"/>
          <w:szCs w:val="24"/>
          <w:lang w:val="uk-UA"/>
        </w:rPr>
        <w:t>Особа_1</w:t>
      </w:r>
      <w:r w:rsidRPr="00D715C4">
        <w:rPr>
          <w:rFonts w:ascii="Times New Roman" w:hAnsi="Times New Roman"/>
          <w:sz w:val="24"/>
          <w:szCs w:val="24"/>
          <w:lang w:val="uk-UA"/>
        </w:rPr>
        <w:t xml:space="preserve">, будучи службовою особою, усвідомлюючи суспільно небезпечний характер своїх дій та наслідків, діючи умисно, на раніше висловлену ним вимогу одержав від </w:t>
      </w:r>
      <w:r w:rsidR="00145086">
        <w:rPr>
          <w:rFonts w:ascii="Times New Roman" w:hAnsi="Times New Roman"/>
          <w:sz w:val="24"/>
          <w:szCs w:val="24"/>
          <w:lang w:val="uk-UA"/>
        </w:rPr>
        <w:t>Особа_2</w:t>
      </w:r>
      <w:r w:rsidRPr="00D715C4">
        <w:rPr>
          <w:rFonts w:ascii="Times New Roman" w:hAnsi="Times New Roman"/>
          <w:sz w:val="24"/>
          <w:szCs w:val="24"/>
          <w:lang w:val="uk-UA"/>
        </w:rPr>
        <w:t xml:space="preserve"> неправомірну вигоду у вигляді грошових коштів у сумі 90 000 гри за невчинення ним дій у виконавчому провадженні, а саме: ненакладення арешту на майно правонаступника боржника, який надає послуги з водопостачання та водовідведення на території</w:t>
      </w:r>
      <w:r w:rsidR="005A07FC">
        <w:rPr>
          <w:rFonts w:ascii="Times New Roman" w:hAnsi="Times New Roman"/>
          <w:sz w:val="24"/>
          <w:szCs w:val="24"/>
          <w:lang w:val="uk-UA"/>
        </w:rPr>
        <w:t xml:space="preserve"> Особа_6</w:t>
      </w:r>
      <w:r w:rsidRPr="00D715C4">
        <w:rPr>
          <w:rFonts w:ascii="Times New Roman" w:hAnsi="Times New Roman"/>
          <w:sz w:val="24"/>
          <w:szCs w:val="24"/>
          <w:lang w:val="uk-UA"/>
        </w:rPr>
        <w:t>.</w:t>
      </w:r>
    </w:p>
    <w:p w14:paraId="2A102EB5" w14:textId="4BF6F0A8"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Таким чином, </w:t>
      </w:r>
      <w:r w:rsidR="00740779">
        <w:rPr>
          <w:rFonts w:ascii="Times New Roman" w:hAnsi="Times New Roman"/>
          <w:sz w:val="24"/>
          <w:szCs w:val="24"/>
          <w:lang w:val="uk-UA"/>
        </w:rPr>
        <w:t>Особа_1</w:t>
      </w:r>
      <w:r w:rsidRPr="00D715C4">
        <w:rPr>
          <w:rFonts w:ascii="Times New Roman" w:hAnsi="Times New Roman"/>
          <w:sz w:val="24"/>
          <w:szCs w:val="24"/>
          <w:lang w:val="uk-UA"/>
        </w:rPr>
        <w:t xml:space="preserve"> обґрунтовано підозрюється у вчинені кримінального правопорушення - злочину, передбаченого ч. 3 ст. 368 КК України, а саме: одержання службовою особою неправомірної вигоди для себе за вчинення такою службовою в інтересах того, хто надає неправомірну вигоду будь-якої дії з використанням наданого їй службового становища, поєднане з вимаганням неправомірної вигоди.</w:t>
      </w:r>
    </w:p>
    <w:p w14:paraId="49DC966B" w14:textId="2198B350"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09.04.2024 о 16:11 </w:t>
      </w:r>
      <w:r w:rsidR="00740779">
        <w:rPr>
          <w:rFonts w:ascii="Times New Roman" w:hAnsi="Times New Roman"/>
          <w:sz w:val="24"/>
          <w:szCs w:val="24"/>
          <w:lang w:val="uk-UA"/>
        </w:rPr>
        <w:t>Особа_1</w:t>
      </w:r>
      <w:r w:rsidRPr="00D715C4">
        <w:rPr>
          <w:rFonts w:ascii="Times New Roman" w:hAnsi="Times New Roman"/>
          <w:sz w:val="24"/>
          <w:szCs w:val="24"/>
          <w:lang w:val="uk-UA"/>
        </w:rPr>
        <w:t xml:space="preserve"> фактично затриманий в порядку ст. 208 КПК України.</w:t>
      </w:r>
    </w:p>
    <w:p w14:paraId="2E835758" w14:textId="7AF36853"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Згідно матеріалів кримінального провадження </w:t>
      </w:r>
      <w:r w:rsidR="00145086">
        <w:rPr>
          <w:rFonts w:ascii="Times New Roman" w:hAnsi="Times New Roman"/>
          <w:sz w:val="24"/>
          <w:szCs w:val="24"/>
          <w:lang w:val="uk-UA"/>
        </w:rPr>
        <w:t>Інформація_2</w:t>
      </w:r>
      <w:r w:rsidR="005A07FC">
        <w:rPr>
          <w:rFonts w:ascii="Times New Roman" w:hAnsi="Times New Roman"/>
          <w:sz w:val="24"/>
          <w:szCs w:val="24"/>
          <w:lang w:val="uk-UA"/>
        </w:rPr>
        <w:t xml:space="preserve"> </w:t>
      </w:r>
      <w:r w:rsidRPr="00D715C4">
        <w:rPr>
          <w:rFonts w:ascii="Times New Roman" w:hAnsi="Times New Roman"/>
          <w:sz w:val="24"/>
          <w:szCs w:val="24"/>
          <w:lang w:val="uk-UA"/>
        </w:rPr>
        <w:t xml:space="preserve"> </w:t>
      </w:r>
      <w:r w:rsidR="00145086">
        <w:rPr>
          <w:rFonts w:ascii="Times New Roman" w:hAnsi="Times New Roman"/>
          <w:sz w:val="24"/>
          <w:szCs w:val="24"/>
          <w:lang w:val="uk-UA"/>
        </w:rPr>
        <w:t>Особа_2</w:t>
      </w:r>
      <w:r w:rsidRPr="00D715C4">
        <w:rPr>
          <w:rFonts w:ascii="Times New Roman" w:hAnsi="Times New Roman"/>
          <w:sz w:val="24"/>
          <w:szCs w:val="24"/>
          <w:lang w:val="uk-UA"/>
        </w:rPr>
        <w:t xml:space="preserve"> отримав імітаційні грошові кошти в розмірі 94 тисячі грн., 90 тисяч з яких передав </w:t>
      </w:r>
      <w:r w:rsidR="005A07FC">
        <w:rPr>
          <w:rFonts w:ascii="Times New Roman" w:hAnsi="Times New Roman"/>
          <w:sz w:val="24"/>
          <w:szCs w:val="24"/>
          <w:lang w:val="uk-UA"/>
        </w:rPr>
        <w:t>Особа_1</w:t>
      </w:r>
      <w:r w:rsidRPr="00D715C4">
        <w:rPr>
          <w:rFonts w:ascii="Times New Roman" w:hAnsi="Times New Roman"/>
          <w:sz w:val="24"/>
          <w:szCs w:val="24"/>
          <w:lang w:val="uk-UA"/>
        </w:rPr>
        <w:t>, а 4 тисячі грн. повернув правоохоронцям.</w:t>
      </w:r>
    </w:p>
    <w:p w14:paraId="7FBAA7F4" w14:textId="66F62206"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Звертає увагу Комісії, що згідно пред’явленої </w:t>
      </w:r>
      <w:r w:rsidR="005A07FC">
        <w:rPr>
          <w:rFonts w:ascii="Times New Roman" w:hAnsi="Times New Roman"/>
          <w:sz w:val="24"/>
          <w:szCs w:val="24"/>
          <w:lang w:val="uk-UA"/>
        </w:rPr>
        <w:t>Особа_1</w:t>
      </w:r>
      <w:r w:rsidRPr="00D715C4">
        <w:rPr>
          <w:rFonts w:ascii="Times New Roman" w:hAnsi="Times New Roman"/>
          <w:sz w:val="24"/>
          <w:szCs w:val="24"/>
          <w:lang w:val="uk-UA"/>
        </w:rPr>
        <w:t xml:space="preserve"> підозри від 10.04.2024, розмір неправомірної вигоди становив 90 тисяч грн., проте в заяві до правоохоронних органів від 05.02.2024, на підставі якої було розпочато досудове розслідування, </w:t>
      </w:r>
      <w:r w:rsidR="00145086">
        <w:rPr>
          <w:rFonts w:ascii="Times New Roman" w:hAnsi="Times New Roman"/>
          <w:sz w:val="24"/>
          <w:szCs w:val="24"/>
          <w:lang w:val="uk-UA"/>
        </w:rPr>
        <w:t>Особа_2</w:t>
      </w:r>
      <w:r w:rsidRPr="00D715C4">
        <w:rPr>
          <w:rFonts w:ascii="Times New Roman" w:hAnsi="Times New Roman"/>
          <w:sz w:val="24"/>
          <w:szCs w:val="24"/>
          <w:lang w:val="uk-UA"/>
        </w:rPr>
        <w:t xml:space="preserve"> зазначав про вимагання 200 тисяч грн. неправомірної вигоди, що вже свідчить про неправомірний характер дій </w:t>
      </w:r>
      <w:r w:rsidR="00145086">
        <w:rPr>
          <w:rFonts w:ascii="Times New Roman" w:hAnsi="Times New Roman"/>
          <w:sz w:val="24"/>
          <w:szCs w:val="24"/>
          <w:lang w:val="uk-UA"/>
        </w:rPr>
        <w:t>Особа_2</w:t>
      </w:r>
      <w:r w:rsidRPr="00D715C4">
        <w:rPr>
          <w:rFonts w:ascii="Times New Roman" w:hAnsi="Times New Roman"/>
          <w:sz w:val="24"/>
          <w:szCs w:val="24"/>
          <w:lang w:val="uk-UA"/>
        </w:rPr>
        <w:t>, адже сума у 200 тисяч грн. жодними доказами в процесі досудового розслідування не була підтверджена.</w:t>
      </w:r>
    </w:p>
    <w:p w14:paraId="36CA2571" w14:textId="69B297C6" w:rsidR="00BC2D3A" w:rsidRPr="00D715C4" w:rsidRDefault="00740779" w:rsidP="004162E5">
      <w:pPr>
        <w:spacing w:after="0" w:line="240" w:lineRule="auto"/>
        <w:jc w:val="both"/>
        <w:rPr>
          <w:rFonts w:ascii="Times New Roman" w:hAnsi="Times New Roman"/>
          <w:sz w:val="24"/>
          <w:szCs w:val="24"/>
          <w:lang w:val="uk-UA"/>
        </w:rPr>
      </w:pPr>
      <w:r>
        <w:rPr>
          <w:rFonts w:ascii="Times New Roman" w:hAnsi="Times New Roman"/>
          <w:sz w:val="24"/>
          <w:szCs w:val="24"/>
          <w:lang w:val="uk-UA"/>
        </w:rPr>
        <w:t>Особа_1</w:t>
      </w:r>
      <w:r w:rsidR="00C824C8" w:rsidRPr="00D715C4">
        <w:rPr>
          <w:rFonts w:ascii="Times New Roman" w:hAnsi="Times New Roman"/>
          <w:sz w:val="24"/>
          <w:szCs w:val="24"/>
          <w:lang w:val="uk-UA"/>
        </w:rPr>
        <w:t xml:space="preserve"> зазначив</w:t>
      </w:r>
      <w:r w:rsidR="00BC2D3A" w:rsidRPr="00D715C4">
        <w:rPr>
          <w:rFonts w:ascii="Times New Roman" w:hAnsi="Times New Roman"/>
          <w:sz w:val="24"/>
          <w:szCs w:val="24"/>
          <w:lang w:val="uk-UA"/>
        </w:rPr>
        <w:t xml:space="preserve">, що заява </w:t>
      </w:r>
      <w:r w:rsidR="005A07FC">
        <w:rPr>
          <w:rFonts w:ascii="Times New Roman" w:hAnsi="Times New Roman"/>
          <w:sz w:val="24"/>
          <w:szCs w:val="24"/>
          <w:lang w:val="uk-UA"/>
        </w:rPr>
        <w:t xml:space="preserve"> Особа_1 </w:t>
      </w:r>
      <w:r w:rsidR="00BC2D3A" w:rsidRPr="00D715C4">
        <w:rPr>
          <w:rFonts w:ascii="Times New Roman" w:hAnsi="Times New Roman"/>
          <w:sz w:val="24"/>
          <w:szCs w:val="24"/>
          <w:lang w:val="uk-UA"/>
        </w:rPr>
        <w:t xml:space="preserve">від 05.02.2024 про вимагання </w:t>
      </w:r>
      <w:r>
        <w:rPr>
          <w:rFonts w:ascii="Times New Roman" w:hAnsi="Times New Roman"/>
          <w:sz w:val="24"/>
          <w:szCs w:val="24"/>
          <w:lang w:val="uk-UA"/>
        </w:rPr>
        <w:t>Особа_1</w:t>
      </w:r>
      <w:r w:rsidR="00BC2D3A" w:rsidRPr="00D715C4">
        <w:rPr>
          <w:rFonts w:ascii="Times New Roman" w:hAnsi="Times New Roman"/>
          <w:sz w:val="24"/>
          <w:szCs w:val="24"/>
          <w:lang w:val="uk-UA"/>
        </w:rPr>
        <w:t xml:space="preserve"> 200 тисяч грн. була написана з єдиною метою - для того, щоб розпочати досудове розслідування саме тяжкого злочину, по якому </w:t>
      </w:r>
      <w:r>
        <w:rPr>
          <w:rFonts w:ascii="Times New Roman" w:hAnsi="Times New Roman"/>
          <w:sz w:val="24"/>
          <w:szCs w:val="24"/>
          <w:lang w:val="uk-UA"/>
        </w:rPr>
        <w:t>Особа_1</w:t>
      </w:r>
      <w:r w:rsidR="00BC2D3A" w:rsidRPr="00D715C4">
        <w:rPr>
          <w:rFonts w:ascii="Times New Roman" w:hAnsi="Times New Roman"/>
          <w:sz w:val="24"/>
          <w:szCs w:val="24"/>
          <w:lang w:val="uk-UA"/>
        </w:rPr>
        <w:t xml:space="preserve"> було затримано та пред’явлено підозру.</w:t>
      </w:r>
    </w:p>
    <w:p w14:paraId="040B25D0" w14:textId="77777777"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lastRenderedPageBreak/>
        <w:t>Заявлена вимога про вимагання 200 тисяч грн. здійснена лише з метою можливості кваліфікації саме тяжкого злочину - як за кваліфікуючою ознакою вимагання (4.3 ст. 368 КК України), так і за кваліфікуючою ознакою значного розміру (ч.2 ст. 368 КК України).</w:t>
      </w:r>
    </w:p>
    <w:p w14:paraId="3AB65429" w14:textId="3E4D69E6"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Можливість розслідування саме тяжкого злочину дало можливість стороні обвинувачення проводити негласні слідчі (розшукові) дії відносно </w:t>
      </w:r>
      <w:r w:rsidR="00740779">
        <w:rPr>
          <w:rFonts w:ascii="Times New Roman" w:hAnsi="Times New Roman"/>
          <w:sz w:val="24"/>
          <w:szCs w:val="24"/>
          <w:lang w:val="uk-UA"/>
        </w:rPr>
        <w:t>Особа_1</w:t>
      </w:r>
      <w:r w:rsidRPr="00D715C4">
        <w:rPr>
          <w:rFonts w:ascii="Times New Roman" w:hAnsi="Times New Roman"/>
          <w:sz w:val="24"/>
          <w:szCs w:val="24"/>
          <w:lang w:val="uk-UA"/>
        </w:rPr>
        <w:t xml:space="preserve"> за участі </w:t>
      </w:r>
      <w:r w:rsidR="00145086">
        <w:rPr>
          <w:rFonts w:ascii="Times New Roman" w:hAnsi="Times New Roman"/>
          <w:sz w:val="24"/>
          <w:szCs w:val="24"/>
          <w:lang w:val="uk-UA"/>
        </w:rPr>
        <w:t>Особа_2</w:t>
      </w:r>
      <w:r w:rsidRPr="00D715C4">
        <w:rPr>
          <w:rFonts w:ascii="Times New Roman" w:hAnsi="Times New Roman"/>
          <w:sz w:val="24"/>
          <w:szCs w:val="24"/>
          <w:lang w:val="uk-UA"/>
        </w:rPr>
        <w:t xml:space="preserve"> шляхом здійснення щодо </w:t>
      </w:r>
      <w:r w:rsidR="00740779">
        <w:rPr>
          <w:rFonts w:ascii="Times New Roman" w:hAnsi="Times New Roman"/>
          <w:sz w:val="24"/>
          <w:szCs w:val="24"/>
          <w:lang w:val="uk-UA"/>
        </w:rPr>
        <w:t>Особа_1</w:t>
      </w:r>
      <w:r w:rsidRPr="00D715C4">
        <w:rPr>
          <w:rFonts w:ascii="Times New Roman" w:hAnsi="Times New Roman"/>
          <w:sz w:val="24"/>
          <w:szCs w:val="24"/>
          <w:lang w:val="uk-UA"/>
        </w:rPr>
        <w:t xml:space="preserve"> аудіо та відео контролю та імітування обстановки злочину, що призвело до втручання в моє особисте життя та до обмеження моїх конституційних прав та свобод, що розуміє кожен правознавець.</w:t>
      </w:r>
    </w:p>
    <w:p w14:paraId="22A786B7" w14:textId="67FB253E"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Отриманн</w:t>
      </w:r>
      <w:r w:rsidR="00D90856">
        <w:rPr>
          <w:rFonts w:ascii="Times New Roman" w:hAnsi="Times New Roman"/>
          <w:sz w:val="24"/>
          <w:szCs w:val="24"/>
          <w:lang w:val="uk-UA"/>
        </w:rPr>
        <w:t>я</w:t>
      </w:r>
      <w:r w:rsidRPr="00D715C4">
        <w:rPr>
          <w:rFonts w:ascii="Times New Roman" w:hAnsi="Times New Roman"/>
          <w:sz w:val="24"/>
          <w:szCs w:val="24"/>
          <w:lang w:val="uk-UA"/>
        </w:rPr>
        <w:t xml:space="preserve"> підозри за ч.3 ст. 368 КК України також стало підстав</w:t>
      </w:r>
      <w:r w:rsidR="00D90856">
        <w:rPr>
          <w:rFonts w:ascii="Times New Roman" w:hAnsi="Times New Roman"/>
          <w:sz w:val="24"/>
          <w:szCs w:val="24"/>
          <w:lang w:val="uk-UA"/>
        </w:rPr>
        <w:t xml:space="preserve">ою для обмеження в розпорядженні </w:t>
      </w:r>
      <w:r w:rsidRPr="00D715C4">
        <w:rPr>
          <w:rFonts w:ascii="Times New Roman" w:hAnsi="Times New Roman"/>
          <w:sz w:val="24"/>
          <w:szCs w:val="24"/>
          <w:lang w:val="uk-UA"/>
        </w:rPr>
        <w:t>приватної власності</w:t>
      </w:r>
      <w:r w:rsidR="00D90856">
        <w:rPr>
          <w:rFonts w:ascii="Times New Roman" w:hAnsi="Times New Roman"/>
          <w:sz w:val="24"/>
          <w:szCs w:val="24"/>
          <w:lang w:val="uk-UA"/>
        </w:rPr>
        <w:t xml:space="preserve"> </w:t>
      </w:r>
      <w:r w:rsidR="00740779">
        <w:rPr>
          <w:rFonts w:ascii="Times New Roman" w:hAnsi="Times New Roman"/>
          <w:sz w:val="24"/>
          <w:szCs w:val="24"/>
          <w:lang w:val="uk-UA"/>
        </w:rPr>
        <w:t>Особа_1</w:t>
      </w:r>
      <w:r w:rsidRPr="00D715C4">
        <w:rPr>
          <w:rFonts w:ascii="Times New Roman" w:hAnsi="Times New Roman"/>
          <w:sz w:val="24"/>
          <w:szCs w:val="24"/>
          <w:lang w:val="uk-UA"/>
        </w:rPr>
        <w:t>, на яку накладено арешт слідчим суддею.</w:t>
      </w:r>
    </w:p>
    <w:p w14:paraId="0FE7D6F3" w14:textId="3781AEFB"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Постановою </w:t>
      </w:r>
      <w:r w:rsidR="00A87575">
        <w:rPr>
          <w:rFonts w:ascii="Times New Roman" w:hAnsi="Times New Roman"/>
          <w:sz w:val="24"/>
          <w:szCs w:val="24"/>
          <w:lang w:val="uk-UA"/>
        </w:rPr>
        <w:t xml:space="preserve"> Інформація_7 </w:t>
      </w:r>
      <w:r w:rsidRPr="00D715C4">
        <w:rPr>
          <w:rFonts w:ascii="Times New Roman" w:hAnsi="Times New Roman"/>
          <w:sz w:val="24"/>
          <w:szCs w:val="24"/>
          <w:lang w:val="uk-UA"/>
        </w:rPr>
        <w:t xml:space="preserve">про зміну правової кваліфікації у кримінальному провадженні </w:t>
      </w:r>
      <w:r w:rsidR="00145086">
        <w:rPr>
          <w:rFonts w:ascii="Times New Roman" w:hAnsi="Times New Roman"/>
          <w:sz w:val="24"/>
          <w:szCs w:val="24"/>
          <w:lang w:val="uk-UA"/>
        </w:rPr>
        <w:t>Інформація_2</w:t>
      </w:r>
      <w:r w:rsidR="005A07FC">
        <w:rPr>
          <w:rFonts w:ascii="Times New Roman" w:hAnsi="Times New Roman"/>
          <w:sz w:val="24"/>
          <w:szCs w:val="24"/>
          <w:lang w:val="uk-UA"/>
        </w:rPr>
        <w:t xml:space="preserve"> </w:t>
      </w:r>
      <w:r w:rsidRPr="00D715C4">
        <w:rPr>
          <w:rFonts w:ascii="Times New Roman" w:hAnsi="Times New Roman"/>
          <w:sz w:val="24"/>
          <w:szCs w:val="24"/>
          <w:lang w:val="uk-UA"/>
        </w:rPr>
        <w:t xml:space="preserve">було змінено </w:t>
      </w:r>
      <w:r w:rsidR="005A07FC">
        <w:rPr>
          <w:rFonts w:ascii="Times New Roman" w:hAnsi="Times New Roman"/>
          <w:sz w:val="24"/>
          <w:szCs w:val="24"/>
          <w:lang w:val="uk-UA"/>
        </w:rPr>
        <w:t>Особа_1</w:t>
      </w:r>
      <w:r w:rsidRPr="00D715C4">
        <w:rPr>
          <w:rFonts w:ascii="Times New Roman" w:hAnsi="Times New Roman"/>
          <w:sz w:val="24"/>
          <w:szCs w:val="24"/>
          <w:lang w:val="uk-UA"/>
        </w:rPr>
        <w:t xml:space="preserve"> правову кваліфікацію з </w:t>
      </w:r>
      <w:r w:rsidR="00D90856">
        <w:rPr>
          <w:rFonts w:ascii="Times New Roman" w:hAnsi="Times New Roman"/>
          <w:sz w:val="24"/>
          <w:szCs w:val="24"/>
          <w:lang w:val="uk-UA"/>
        </w:rPr>
        <w:t>ч</w:t>
      </w:r>
      <w:r w:rsidRPr="00D715C4">
        <w:rPr>
          <w:rFonts w:ascii="Times New Roman" w:hAnsi="Times New Roman"/>
          <w:sz w:val="24"/>
          <w:szCs w:val="24"/>
          <w:lang w:val="uk-UA"/>
        </w:rPr>
        <w:t>.</w:t>
      </w:r>
      <w:r w:rsidR="00D90856">
        <w:rPr>
          <w:rFonts w:ascii="Times New Roman" w:hAnsi="Times New Roman"/>
          <w:sz w:val="24"/>
          <w:szCs w:val="24"/>
          <w:lang w:val="uk-UA"/>
        </w:rPr>
        <w:t xml:space="preserve"> </w:t>
      </w:r>
      <w:r w:rsidRPr="00D715C4">
        <w:rPr>
          <w:rFonts w:ascii="Times New Roman" w:hAnsi="Times New Roman"/>
          <w:sz w:val="24"/>
          <w:szCs w:val="24"/>
          <w:lang w:val="uk-UA"/>
        </w:rPr>
        <w:t xml:space="preserve">3 ст. 368 КК України на ч.1 ст. 368 КК України та 24.05.2024 повідомлено про підозру у кримінальному провадженні </w:t>
      </w:r>
      <w:r w:rsidR="00145086">
        <w:rPr>
          <w:rFonts w:ascii="Times New Roman" w:hAnsi="Times New Roman"/>
          <w:sz w:val="24"/>
          <w:szCs w:val="24"/>
          <w:lang w:val="uk-UA"/>
        </w:rPr>
        <w:t>Інформація_2</w:t>
      </w:r>
      <w:r w:rsidR="005A07FC">
        <w:rPr>
          <w:rFonts w:ascii="Times New Roman" w:hAnsi="Times New Roman"/>
          <w:sz w:val="24"/>
          <w:szCs w:val="24"/>
          <w:lang w:val="uk-UA"/>
        </w:rPr>
        <w:t xml:space="preserve"> </w:t>
      </w:r>
      <w:r w:rsidRPr="00D715C4">
        <w:rPr>
          <w:rFonts w:ascii="Times New Roman" w:hAnsi="Times New Roman"/>
          <w:sz w:val="24"/>
          <w:szCs w:val="24"/>
          <w:lang w:val="uk-UA"/>
        </w:rPr>
        <w:t xml:space="preserve">за ч. 1 ст. 368 КК України. Вказана перекваліфікація здійснена на підставі того, що органом досудового розслідування не встановлено факту вимагання </w:t>
      </w:r>
      <w:r w:rsidR="00740779">
        <w:rPr>
          <w:rFonts w:ascii="Times New Roman" w:hAnsi="Times New Roman"/>
          <w:sz w:val="24"/>
          <w:szCs w:val="24"/>
          <w:lang w:val="uk-UA"/>
        </w:rPr>
        <w:t>Особа_1</w:t>
      </w:r>
      <w:r w:rsidRPr="00D715C4">
        <w:rPr>
          <w:rFonts w:ascii="Times New Roman" w:hAnsi="Times New Roman"/>
          <w:sz w:val="24"/>
          <w:szCs w:val="24"/>
          <w:lang w:val="uk-UA"/>
        </w:rPr>
        <w:t xml:space="preserve"> неправомірної вигоди.</w:t>
      </w:r>
    </w:p>
    <w:p w14:paraId="4C2DF228" w14:textId="68DBB5F7"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В подальшому досудове розслідування було закінчено, а матеріали кримінального провадження відносно </w:t>
      </w:r>
      <w:r w:rsidR="00740779">
        <w:rPr>
          <w:rFonts w:ascii="Times New Roman" w:hAnsi="Times New Roman"/>
          <w:sz w:val="24"/>
          <w:szCs w:val="24"/>
          <w:lang w:val="uk-UA"/>
        </w:rPr>
        <w:t>Особа_1</w:t>
      </w:r>
      <w:r w:rsidRPr="00D715C4">
        <w:rPr>
          <w:rFonts w:ascii="Times New Roman" w:hAnsi="Times New Roman"/>
          <w:sz w:val="24"/>
          <w:szCs w:val="24"/>
          <w:lang w:val="uk-UA"/>
        </w:rPr>
        <w:t xml:space="preserve"> передані в суд за ч. 1 ст. 368 КК України.</w:t>
      </w:r>
    </w:p>
    <w:p w14:paraId="19AFC61F" w14:textId="3D256625"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Заява </w:t>
      </w:r>
      <w:r w:rsidR="00145086">
        <w:rPr>
          <w:rFonts w:ascii="Times New Roman" w:hAnsi="Times New Roman"/>
          <w:sz w:val="24"/>
          <w:szCs w:val="24"/>
          <w:lang w:val="uk-UA"/>
        </w:rPr>
        <w:t>Особа_2</w:t>
      </w:r>
      <w:r w:rsidRPr="00D715C4">
        <w:rPr>
          <w:rFonts w:ascii="Times New Roman" w:hAnsi="Times New Roman"/>
          <w:sz w:val="24"/>
          <w:szCs w:val="24"/>
          <w:lang w:val="uk-UA"/>
        </w:rPr>
        <w:t xml:space="preserve"> про вимагання з нього </w:t>
      </w:r>
      <w:r w:rsidR="00740779">
        <w:rPr>
          <w:rFonts w:ascii="Times New Roman" w:hAnsi="Times New Roman"/>
          <w:sz w:val="24"/>
          <w:szCs w:val="24"/>
          <w:lang w:val="uk-UA"/>
        </w:rPr>
        <w:t>Особа_1</w:t>
      </w:r>
      <w:r w:rsidR="00D90856">
        <w:rPr>
          <w:rFonts w:ascii="Times New Roman" w:hAnsi="Times New Roman"/>
          <w:sz w:val="24"/>
          <w:szCs w:val="24"/>
          <w:lang w:val="uk-UA"/>
        </w:rPr>
        <w:t xml:space="preserve"> </w:t>
      </w:r>
      <w:r w:rsidRPr="00D715C4">
        <w:rPr>
          <w:rFonts w:ascii="Times New Roman" w:hAnsi="Times New Roman"/>
          <w:sz w:val="24"/>
          <w:szCs w:val="24"/>
          <w:lang w:val="uk-UA"/>
        </w:rPr>
        <w:t xml:space="preserve">200 тисяч грн., на думку скаржника, є надуманою, безпідставною, спрямована не на встановлення об’єктивної істини по справі, а на допомогу правоохоронним органам шляхом співпраці в імітації тяжкого злочину, підтвердження чого не знайшлося під час проведення досудового розслідування, а наслідком стали лише порушення особистих прав </w:t>
      </w:r>
      <w:r w:rsidR="00740779">
        <w:rPr>
          <w:rFonts w:ascii="Times New Roman" w:hAnsi="Times New Roman"/>
          <w:sz w:val="24"/>
          <w:szCs w:val="24"/>
          <w:lang w:val="uk-UA"/>
        </w:rPr>
        <w:t>Особа_1</w:t>
      </w:r>
      <w:r w:rsidR="00D90856">
        <w:rPr>
          <w:rFonts w:ascii="Times New Roman" w:hAnsi="Times New Roman"/>
          <w:sz w:val="24"/>
          <w:szCs w:val="24"/>
          <w:lang w:val="uk-UA"/>
        </w:rPr>
        <w:t xml:space="preserve"> </w:t>
      </w:r>
      <w:r w:rsidRPr="00D715C4">
        <w:rPr>
          <w:rFonts w:ascii="Times New Roman" w:hAnsi="Times New Roman"/>
          <w:sz w:val="24"/>
          <w:szCs w:val="24"/>
          <w:lang w:val="uk-UA"/>
        </w:rPr>
        <w:t>при затриманн</w:t>
      </w:r>
      <w:r w:rsidR="00D90856">
        <w:rPr>
          <w:rFonts w:ascii="Times New Roman" w:hAnsi="Times New Roman"/>
          <w:sz w:val="24"/>
          <w:szCs w:val="24"/>
          <w:lang w:val="uk-UA"/>
        </w:rPr>
        <w:t>і</w:t>
      </w:r>
      <w:r w:rsidRPr="00D715C4">
        <w:rPr>
          <w:rFonts w:ascii="Times New Roman" w:hAnsi="Times New Roman"/>
          <w:sz w:val="24"/>
          <w:szCs w:val="24"/>
          <w:lang w:val="uk-UA"/>
        </w:rPr>
        <w:t xml:space="preserve">, триманні під вартою, чим було завдано </w:t>
      </w:r>
      <w:r w:rsidR="005A07FC">
        <w:rPr>
          <w:rFonts w:ascii="Times New Roman" w:hAnsi="Times New Roman"/>
          <w:sz w:val="24"/>
          <w:szCs w:val="24"/>
          <w:lang w:val="uk-UA"/>
        </w:rPr>
        <w:t>Особа_1</w:t>
      </w:r>
      <w:r w:rsidRPr="00D715C4">
        <w:rPr>
          <w:rFonts w:ascii="Times New Roman" w:hAnsi="Times New Roman"/>
          <w:sz w:val="24"/>
          <w:szCs w:val="24"/>
          <w:lang w:val="uk-UA"/>
        </w:rPr>
        <w:t xml:space="preserve">. та його близьким фізичних та душевних страждань і значних матеріальних втрат на кваліфіковану правову допомогу під час досудового розслідування саме тяжкого злочину та призводить до неможливості розпоряджатися </w:t>
      </w:r>
      <w:r w:rsidR="00951F18">
        <w:rPr>
          <w:rFonts w:ascii="Times New Roman" w:hAnsi="Times New Roman"/>
          <w:sz w:val="24"/>
          <w:szCs w:val="24"/>
          <w:lang w:val="uk-UA"/>
        </w:rPr>
        <w:t xml:space="preserve">своєю </w:t>
      </w:r>
      <w:r w:rsidRPr="00D715C4">
        <w:rPr>
          <w:rFonts w:ascii="Times New Roman" w:hAnsi="Times New Roman"/>
          <w:sz w:val="24"/>
          <w:szCs w:val="24"/>
          <w:lang w:val="uk-UA"/>
        </w:rPr>
        <w:t>власністю.</w:t>
      </w:r>
    </w:p>
    <w:p w14:paraId="075041B9" w14:textId="611F68FA"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Згідно пред’явленої підозри </w:t>
      </w:r>
      <w:r w:rsidR="005A07FC">
        <w:rPr>
          <w:rFonts w:ascii="Times New Roman" w:hAnsi="Times New Roman"/>
          <w:sz w:val="24"/>
          <w:szCs w:val="24"/>
          <w:lang w:val="uk-UA"/>
        </w:rPr>
        <w:t>Особа_1</w:t>
      </w:r>
      <w:r w:rsidRPr="00D715C4">
        <w:rPr>
          <w:rFonts w:ascii="Times New Roman" w:hAnsi="Times New Roman"/>
          <w:sz w:val="24"/>
          <w:szCs w:val="24"/>
          <w:lang w:val="uk-UA"/>
        </w:rPr>
        <w:t xml:space="preserve">. від 10.04.2024, саме </w:t>
      </w:r>
      <w:r w:rsidR="00145086">
        <w:rPr>
          <w:rFonts w:ascii="Times New Roman" w:hAnsi="Times New Roman"/>
          <w:sz w:val="24"/>
          <w:szCs w:val="24"/>
          <w:lang w:val="uk-UA"/>
        </w:rPr>
        <w:t>Особа_2</w:t>
      </w:r>
      <w:r w:rsidRPr="00D715C4">
        <w:rPr>
          <w:rFonts w:ascii="Times New Roman" w:hAnsi="Times New Roman"/>
          <w:sz w:val="24"/>
          <w:szCs w:val="24"/>
          <w:lang w:val="uk-UA"/>
        </w:rPr>
        <w:t xml:space="preserve"> особисто звернувся з питанням не накладення арешту на майно, розуміючи незаконність свого звернення, адже як адвокат не міг не розуміти порядок та спосіб накладання та зняття арешту з майна у виконавчому провадженні, не міг не розуміти підстави арешту майна боржника у виконавчому провадженні - невиконання рішення суду, не міг не розуміти положення статті 129-1 Конституції України, яка закріплює обов’язковість виконання судового рішення. Тобто саме </w:t>
      </w:r>
      <w:r w:rsidR="00145086">
        <w:rPr>
          <w:rFonts w:ascii="Times New Roman" w:hAnsi="Times New Roman"/>
          <w:sz w:val="24"/>
          <w:szCs w:val="24"/>
          <w:lang w:val="uk-UA"/>
        </w:rPr>
        <w:t>Особа_2</w:t>
      </w:r>
      <w:r w:rsidRPr="00D715C4">
        <w:rPr>
          <w:rFonts w:ascii="Times New Roman" w:hAnsi="Times New Roman"/>
          <w:sz w:val="24"/>
          <w:szCs w:val="24"/>
          <w:lang w:val="uk-UA"/>
        </w:rPr>
        <w:t xml:space="preserve"> був ініціатором вирішення питання в спосіб, який суперечить законодавству.</w:t>
      </w:r>
    </w:p>
    <w:p w14:paraId="73AAE997" w14:textId="3C20CEA9"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Підставою для звернення зі скаргою на адвоката </w:t>
      </w:r>
      <w:r w:rsidR="00145086">
        <w:rPr>
          <w:rFonts w:ascii="Times New Roman" w:hAnsi="Times New Roman"/>
          <w:sz w:val="24"/>
          <w:szCs w:val="24"/>
          <w:lang w:val="uk-UA"/>
        </w:rPr>
        <w:t>Особа_2</w:t>
      </w:r>
      <w:r w:rsidRPr="00D715C4">
        <w:rPr>
          <w:rFonts w:ascii="Times New Roman" w:hAnsi="Times New Roman"/>
          <w:sz w:val="24"/>
          <w:szCs w:val="24"/>
          <w:lang w:val="uk-UA"/>
        </w:rPr>
        <w:t xml:space="preserve"> до Кваліфікаційно-дисциплінарної комісії адвокатури Донецької області є його систематичні та грубі порушення п. 2 ч. 1 ст. 1, ч. 1 ст. 4 та п. 8 ч. 1 ст. 23 Закону України «Про адвокатуру та адвокатську діяльність», ст. 6, ч. 2, 3, ч. 3 ст. 7, ч. 1, 2 ст. 19, ст. 25, ст. 42 Правил адвокатської етики, використання ним свідоцтва про право на зайняття адвокатською діяльністю, з метою вчинення дій, не </w:t>
      </w:r>
      <w:r w:rsidR="008406C3" w:rsidRPr="00D715C4">
        <w:rPr>
          <w:rFonts w:ascii="Times New Roman" w:hAnsi="Times New Roman"/>
          <w:sz w:val="24"/>
          <w:szCs w:val="24"/>
          <w:lang w:val="uk-UA"/>
        </w:rPr>
        <w:t>пов’язаних</w:t>
      </w:r>
      <w:r w:rsidRPr="00D715C4">
        <w:rPr>
          <w:rFonts w:ascii="Times New Roman" w:hAnsi="Times New Roman"/>
          <w:sz w:val="24"/>
          <w:szCs w:val="24"/>
          <w:lang w:val="uk-UA"/>
        </w:rPr>
        <w:t xml:space="preserve"> з професійною адвокатською діяльністю, зокрема, провокації у отриманні неправомірної вигоди, шляхом зловживання довірою та у спосіб розкриття адвокатської таємниці, а також сприяння діяльності правоохоронним органам у їхньому викритті.</w:t>
      </w:r>
    </w:p>
    <w:p w14:paraId="7ED047B4" w14:textId="6DACD0CD" w:rsidR="00BC2D3A" w:rsidRPr="00D715C4" w:rsidRDefault="00BC2D3A"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За заявою адвоката </w:t>
      </w:r>
      <w:r w:rsidR="00145086">
        <w:rPr>
          <w:rFonts w:ascii="Times New Roman" w:hAnsi="Times New Roman"/>
          <w:sz w:val="24"/>
          <w:szCs w:val="24"/>
          <w:lang w:val="uk-UA"/>
        </w:rPr>
        <w:t>Особа_2</w:t>
      </w:r>
      <w:r w:rsidRPr="00D715C4">
        <w:rPr>
          <w:rFonts w:ascii="Times New Roman" w:hAnsi="Times New Roman"/>
          <w:sz w:val="24"/>
          <w:szCs w:val="24"/>
          <w:lang w:val="uk-UA"/>
        </w:rPr>
        <w:t xml:space="preserve"> було порушено кримінальне провадження</w:t>
      </w:r>
      <w:r w:rsidR="005A07FC">
        <w:rPr>
          <w:rFonts w:ascii="Times New Roman" w:hAnsi="Times New Roman"/>
          <w:sz w:val="24"/>
          <w:szCs w:val="24"/>
          <w:lang w:val="uk-UA"/>
        </w:rPr>
        <w:t xml:space="preserve"> Інформація_2</w:t>
      </w:r>
      <w:r w:rsidRPr="00D715C4">
        <w:rPr>
          <w:rFonts w:ascii="Times New Roman" w:hAnsi="Times New Roman"/>
          <w:sz w:val="24"/>
          <w:szCs w:val="24"/>
          <w:lang w:val="uk-UA"/>
        </w:rPr>
        <w:t xml:space="preserve">, відомості щодо якого внесені до Єдиного реєстру досудових розслідувань за ч. 3 ст. 368 КК України 06.02.2024 року. У вказаному кримінальному провадженні адвокат </w:t>
      </w:r>
      <w:r w:rsidR="00145086">
        <w:rPr>
          <w:rFonts w:ascii="Times New Roman" w:hAnsi="Times New Roman"/>
          <w:sz w:val="24"/>
          <w:szCs w:val="24"/>
          <w:lang w:val="uk-UA"/>
        </w:rPr>
        <w:t>Особа_2</w:t>
      </w:r>
      <w:r w:rsidRPr="00D715C4">
        <w:rPr>
          <w:rFonts w:ascii="Times New Roman" w:hAnsi="Times New Roman"/>
          <w:sz w:val="24"/>
          <w:szCs w:val="24"/>
          <w:lang w:val="uk-UA"/>
        </w:rPr>
        <w:t xml:space="preserve"> провокував </w:t>
      </w:r>
      <w:r w:rsidR="00740779">
        <w:rPr>
          <w:rFonts w:ascii="Times New Roman" w:hAnsi="Times New Roman"/>
          <w:sz w:val="24"/>
          <w:szCs w:val="24"/>
          <w:lang w:val="uk-UA"/>
        </w:rPr>
        <w:t>Особа_1</w:t>
      </w:r>
      <w:r w:rsidRPr="00D715C4">
        <w:rPr>
          <w:rFonts w:ascii="Times New Roman" w:hAnsi="Times New Roman"/>
          <w:sz w:val="24"/>
          <w:szCs w:val="24"/>
          <w:lang w:val="uk-UA"/>
        </w:rPr>
        <w:t xml:space="preserve"> на отримання неправомірної вигоди, сприяючи при цьому правоохоронним органам, тобто з метою подальшого викриття </w:t>
      </w:r>
      <w:r w:rsidR="00740779">
        <w:rPr>
          <w:rFonts w:ascii="Times New Roman" w:hAnsi="Times New Roman"/>
          <w:sz w:val="24"/>
          <w:szCs w:val="24"/>
          <w:lang w:val="uk-UA"/>
        </w:rPr>
        <w:t>Особа_1</w:t>
      </w:r>
    </w:p>
    <w:p w14:paraId="175BBC5B" w14:textId="19D346BB" w:rsidR="00BC2D3A" w:rsidRPr="00D715C4" w:rsidRDefault="00C824C8" w:rsidP="004162E5">
      <w:pPr>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 xml:space="preserve">На думку скаржника, </w:t>
      </w:r>
      <w:r w:rsidR="00BC2D3A" w:rsidRPr="00D715C4">
        <w:rPr>
          <w:rFonts w:ascii="Times New Roman" w:hAnsi="Times New Roman"/>
          <w:sz w:val="24"/>
          <w:szCs w:val="24"/>
          <w:lang w:val="uk-UA"/>
        </w:rPr>
        <w:t xml:space="preserve">дії адвоката </w:t>
      </w:r>
      <w:r w:rsidR="00145086">
        <w:rPr>
          <w:rFonts w:ascii="Times New Roman" w:hAnsi="Times New Roman"/>
          <w:sz w:val="24"/>
          <w:szCs w:val="24"/>
          <w:lang w:val="uk-UA"/>
        </w:rPr>
        <w:t>Особа_2</w:t>
      </w:r>
      <w:r w:rsidR="005A07FC">
        <w:rPr>
          <w:rFonts w:ascii="Times New Roman" w:hAnsi="Times New Roman"/>
          <w:sz w:val="24"/>
          <w:szCs w:val="24"/>
          <w:lang w:val="uk-UA"/>
        </w:rPr>
        <w:t xml:space="preserve"> </w:t>
      </w:r>
      <w:r w:rsidR="00BC2D3A" w:rsidRPr="00D715C4">
        <w:rPr>
          <w:rFonts w:ascii="Times New Roman" w:hAnsi="Times New Roman"/>
          <w:sz w:val="24"/>
          <w:szCs w:val="24"/>
          <w:lang w:val="uk-UA"/>
        </w:rPr>
        <w:t xml:space="preserve">свідчать про вчинення протизаконних дій при виконанні своїх </w:t>
      </w:r>
      <w:r w:rsidR="006F3658" w:rsidRPr="00D715C4">
        <w:rPr>
          <w:rFonts w:ascii="Times New Roman" w:hAnsi="Times New Roman"/>
          <w:sz w:val="24"/>
          <w:szCs w:val="24"/>
          <w:lang w:val="uk-UA"/>
        </w:rPr>
        <w:t>обов’язків</w:t>
      </w:r>
      <w:r w:rsidR="00BC2D3A" w:rsidRPr="00D715C4">
        <w:rPr>
          <w:rFonts w:ascii="Times New Roman" w:hAnsi="Times New Roman"/>
          <w:sz w:val="24"/>
          <w:szCs w:val="24"/>
          <w:lang w:val="uk-UA"/>
        </w:rPr>
        <w:t xml:space="preserve"> як адвоката, спрямовані на провокацію злочину з метою ухилення від виконання судового рішення. Адвокат </w:t>
      </w:r>
      <w:r w:rsidR="00145086">
        <w:rPr>
          <w:rFonts w:ascii="Times New Roman" w:hAnsi="Times New Roman"/>
          <w:sz w:val="24"/>
          <w:szCs w:val="24"/>
          <w:lang w:val="uk-UA"/>
        </w:rPr>
        <w:t>Особа_2</w:t>
      </w:r>
      <w:r w:rsidR="00BC2D3A" w:rsidRPr="00D715C4">
        <w:rPr>
          <w:rFonts w:ascii="Times New Roman" w:hAnsi="Times New Roman"/>
          <w:sz w:val="24"/>
          <w:szCs w:val="24"/>
          <w:lang w:val="uk-UA"/>
        </w:rPr>
        <w:t xml:space="preserve"> діяв протиправними засобами та методами для досягнення результату. Як адвокат, </w:t>
      </w:r>
      <w:r w:rsidR="00145086">
        <w:rPr>
          <w:rFonts w:ascii="Times New Roman" w:hAnsi="Times New Roman"/>
          <w:sz w:val="24"/>
          <w:szCs w:val="24"/>
          <w:lang w:val="uk-UA"/>
        </w:rPr>
        <w:t>Особа_2</w:t>
      </w:r>
      <w:r w:rsidR="00BC2D3A" w:rsidRPr="00D715C4">
        <w:rPr>
          <w:rFonts w:ascii="Times New Roman" w:hAnsi="Times New Roman"/>
          <w:sz w:val="24"/>
          <w:szCs w:val="24"/>
          <w:lang w:val="uk-UA"/>
        </w:rPr>
        <w:t xml:space="preserve"> мав усвідомлювати, що не може умисно вчиняти чи сприяти скоєнню ним самим, або іншими особами правопорушень, а отже не мав права вдаватись до незаконних засобів досягнення бажаного результату по кримінальному провадженню, а був </w:t>
      </w:r>
      <w:r w:rsidR="00BC2D3A" w:rsidRPr="00D715C4">
        <w:rPr>
          <w:rFonts w:ascii="Times New Roman" w:hAnsi="Times New Roman"/>
          <w:sz w:val="24"/>
          <w:szCs w:val="24"/>
          <w:lang w:val="uk-UA"/>
        </w:rPr>
        <w:lastRenderedPageBreak/>
        <w:t>зобовʼязаний відмовитись від такого вирішення, навіть у разі надходження такої пропозиції від інших осіб.</w:t>
      </w:r>
    </w:p>
    <w:p w14:paraId="35559B31" w14:textId="0332139A" w:rsidR="00BC2D3A" w:rsidRPr="00D715C4" w:rsidRDefault="00BC2D3A" w:rsidP="004162E5">
      <w:pPr>
        <w:tabs>
          <w:tab w:val="left" w:pos="4200"/>
        </w:tabs>
        <w:suppressAutoHyphens/>
        <w:spacing w:after="0" w:line="240" w:lineRule="auto"/>
        <w:jc w:val="both"/>
        <w:rPr>
          <w:rFonts w:ascii="Times New Roman" w:hAnsi="Times New Roman"/>
          <w:sz w:val="24"/>
          <w:szCs w:val="24"/>
          <w:lang w:val="uk-UA"/>
        </w:rPr>
      </w:pPr>
      <w:r w:rsidRPr="00D715C4">
        <w:rPr>
          <w:rFonts w:ascii="Times New Roman" w:hAnsi="Times New Roman"/>
          <w:sz w:val="24"/>
          <w:szCs w:val="24"/>
          <w:lang w:val="uk-UA"/>
        </w:rPr>
        <w:t>Вказані факти підтверджуються матеріалами кримінального провадження</w:t>
      </w:r>
      <w:r w:rsidR="005A07FC">
        <w:rPr>
          <w:rFonts w:ascii="Times New Roman" w:hAnsi="Times New Roman"/>
          <w:sz w:val="24"/>
          <w:szCs w:val="24"/>
          <w:lang w:val="uk-UA"/>
        </w:rPr>
        <w:t>Інформація_2</w:t>
      </w:r>
      <w:r w:rsidRPr="00D715C4">
        <w:rPr>
          <w:rFonts w:ascii="Times New Roman" w:hAnsi="Times New Roman"/>
          <w:sz w:val="24"/>
          <w:szCs w:val="24"/>
          <w:lang w:val="uk-UA"/>
        </w:rPr>
        <w:t xml:space="preserve">, копії яких були вручені </w:t>
      </w:r>
      <w:r w:rsidR="005A07FC">
        <w:rPr>
          <w:rFonts w:ascii="Times New Roman" w:hAnsi="Times New Roman"/>
          <w:sz w:val="24"/>
          <w:szCs w:val="24"/>
          <w:lang w:val="uk-UA"/>
        </w:rPr>
        <w:t>Особа_1</w:t>
      </w:r>
      <w:r w:rsidRPr="00D715C4">
        <w:rPr>
          <w:rFonts w:ascii="Times New Roman" w:hAnsi="Times New Roman"/>
          <w:sz w:val="24"/>
          <w:szCs w:val="24"/>
          <w:lang w:val="uk-UA"/>
        </w:rPr>
        <w:t xml:space="preserve"> в якості </w:t>
      </w:r>
      <w:r w:rsidR="00D626F9" w:rsidRPr="00D715C4">
        <w:rPr>
          <w:rFonts w:ascii="Times New Roman" w:hAnsi="Times New Roman"/>
          <w:sz w:val="24"/>
          <w:szCs w:val="24"/>
          <w:lang w:val="uk-UA"/>
        </w:rPr>
        <w:t>підозрюваного.</w:t>
      </w:r>
    </w:p>
    <w:p w14:paraId="4DA639EC" w14:textId="29F47330" w:rsidR="001F08CA" w:rsidRPr="00D715C4" w:rsidRDefault="003B723E" w:rsidP="004162E5">
      <w:pPr>
        <w:pStyle w:val="Default"/>
        <w:jc w:val="both"/>
        <w:rPr>
          <w:lang w:val="uk-UA"/>
        </w:rPr>
      </w:pPr>
      <w:r w:rsidRPr="00E33AF3">
        <w:rPr>
          <w:lang w:val="uk-UA"/>
        </w:rPr>
        <w:t xml:space="preserve">У своїх письмових поясненнях адвокат </w:t>
      </w:r>
      <w:r w:rsidR="00145086" w:rsidRPr="00E33AF3">
        <w:rPr>
          <w:lang w:val="uk-UA"/>
        </w:rPr>
        <w:t>Особа_2</w:t>
      </w:r>
      <w:r w:rsidR="009B07A9" w:rsidRPr="00E33AF3">
        <w:rPr>
          <w:lang w:val="uk-UA"/>
        </w:rPr>
        <w:t xml:space="preserve"> зазначив, що</w:t>
      </w:r>
      <w:r w:rsidR="00D626F9" w:rsidRPr="00E33AF3">
        <w:rPr>
          <w:lang w:val="uk-UA"/>
        </w:rPr>
        <w:t xml:space="preserve"> він</w:t>
      </w:r>
      <w:r w:rsidR="001F08CA" w:rsidRPr="00E33AF3">
        <w:rPr>
          <w:lang w:val="uk-UA"/>
        </w:rPr>
        <w:t xml:space="preserve"> 01.06.2021 р. прийнятий на посаду юриста комунального підприємства </w:t>
      </w:r>
      <w:r w:rsidR="00E33AF3">
        <w:rPr>
          <w:lang w:val="uk-UA"/>
        </w:rPr>
        <w:t>Особа_4</w:t>
      </w:r>
    </w:p>
    <w:p w14:paraId="7D08FF01" w14:textId="0EEA7201" w:rsidR="001F08CA" w:rsidRPr="00D715C4" w:rsidRDefault="001F08CA" w:rsidP="004162E5">
      <w:pPr>
        <w:pStyle w:val="Default"/>
        <w:jc w:val="both"/>
        <w:rPr>
          <w:lang w:val="uk-UA"/>
        </w:rPr>
      </w:pPr>
      <w:r w:rsidRPr="00D715C4">
        <w:rPr>
          <w:lang w:val="uk-UA"/>
        </w:rPr>
        <w:t>01.01.2024 р. переведений на посаду начальн</w:t>
      </w:r>
      <w:r w:rsidR="00E33AF3">
        <w:rPr>
          <w:lang w:val="uk-UA"/>
        </w:rPr>
        <w:t>ика юридичного відділу Особа_4</w:t>
      </w:r>
      <w:r w:rsidRPr="00D715C4">
        <w:rPr>
          <w:lang w:val="uk-UA"/>
        </w:rPr>
        <w:t>.</w:t>
      </w:r>
    </w:p>
    <w:p w14:paraId="5D2BB542" w14:textId="77777777" w:rsidR="001F08CA" w:rsidRPr="00D715C4" w:rsidRDefault="001F08CA" w:rsidP="004162E5">
      <w:pPr>
        <w:pStyle w:val="Default"/>
        <w:jc w:val="both"/>
        <w:rPr>
          <w:lang w:val="uk-UA"/>
        </w:rPr>
      </w:pPr>
      <w:r w:rsidRPr="00D715C4">
        <w:rPr>
          <w:lang w:val="uk-UA"/>
        </w:rPr>
        <w:t>Згідно своїх посадових обов’язків на ряду з іншими є юридичний супровід діяльності вказаного підприємства.</w:t>
      </w:r>
    </w:p>
    <w:p w14:paraId="70D59464" w14:textId="03D237C4" w:rsidR="001F08CA" w:rsidRPr="00D715C4" w:rsidRDefault="001F08CA" w:rsidP="004162E5">
      <w:pPr>
        <w:pStyle w:val="Default"/>
        <w:jc w:val="both"/>
        <w:rPr>
          <w:lang w:val="uk-UA"/>
        </w:rPr>
      </w:pPr>
      <w:r w:rsidRPr="00D715C4">
        <w:rPr>
          <w:lang w:val="uk-UA"/>
        </w:rPr>
        <w:t xml:space="preserve">В ході децентралізації діяльності </w:t>
      </w:r>
      <w:r w:rsidR="00E33AF3">
        <w:rPr>
          <w:lang w:val="uk-UA"/>
        </w:rPr>
        <w:t xml:space="preserve">Особа_6 </w:t>
      </w:r>
      <w:r w:rsidRPr="00D715C4">
        <w:rPr>
          <w:lang w:val="uk-UA"/>
        </w:rPr>
        <w:t>були реорганізовані інші комунальні підприємства (</w:t>
      </w:r>
      <w:r w:rsidR="00E33AF3">
        <w:rPr>
          <w:lang w:val="uk-UA"/>
        </w:rPr>
        <w:t>…</w:t>
      </w:r>
      <w:r w:rsidRPr="00D715C4">
        <w:rPr>
          <w:lang w:val="uk-UA"/>
        </w:rPr>
        <w:t xml:space="preserve">) які надавали послуги на території </w:t>
      </w:r>
      <w:r w:rsidR="00E33AF3">
        <w:rPr>
          <w:lang w:val="uk-UA"/>
        </w:rPr>
        <w:t xml:space="preserve">Особа_6 </w:t>
      </w:r>
      <w:r w:rsidRPr="00D715C4">
        <w:rPr>
          <w:lang w:val="uk-UA"/>
        </w:rPr>
        <w:t xml:space="preserve">та створено </w:t>
      </w:r>
      <w:r w:rsidR="00E33AF3">
        <w:rPr>
          <w:lang w:val="uk-UA"/>
        </w:rPr>
        <w:t xml:space="preserve">Особа_4. </w:t>
      </w:r>
      <w:r w:rsidRPr="00D715C4">
        <w:rPr>
          <w:lang w:val="uk-UA"/>
        </w:rPr>
        <w:t>З моменту утворення</w:t>
      </w:r>
      <w:r w:rsidR="00E33AF3">
        <w:rPr>
          <w:lang w:val="uk-UA"/>
        </w:rPr>
        <w:t>Особа_4</w:t>
      </w:r>
      <w:r w:rsidRPr="00D715C4">
        <w:rPr>
          <w:lang w:val="uk-UA"/>
        </w:rPr>
        <w:t>, інші вказані підприємства перестали надавати послуги на території</w:t>
      </w:r>
      <w:r w:rsidR="00E33AF3">
        <w:rPr>
          <w:lang w:val="uk-UA"/>
        </w:rPr>
        <w:t>Особа_6</w:t>
      </w:r>
      <w:r w:rsidRPr="00D715C4">
        <w:rPr>
          <w:lang w:val="uk-UA"/>
        </w:rPr>
        <w:t>, але як підприємства не ліквідовані, та таким чином</w:t>
      </w:r>
      <w:r w:rsidR="0076399B">
        <w:rPr>
          <w:lang w:val="uk-UA"/>
        </w:rPr>
        <w:t xml:space="preserve"> Супруновим А.В. </w:t>
      </w:r>
      <w:r w:rsidRPr="00D715C4">
        <w:rPr>
          <w:lang w:val="uk-UA"/>
        </w:rPr>
        <w:t>на добровільній основі надавалися деякі юридичні послуги так-як діяльність підприємств була пов’язана з наданням о</w:t>
      </w:r>
      <w:r w:rsidR="00951F18">
        <w:rPr>
          <w:lang w:val="uk-UA"/>
        </w:rPr>
        <w:t>днакових послуг раніше. Р</w:t>
      </w:r>
      <w:r w:rsidR="00E33AF3">
        <w:rPr>
          <w:lang w:val="uk-UA"/>
        </w:rPr>
        <w:t>аніше на КП «…» та в подальшому на КП «…</w:t>
      </w:r>
      <w:r w:rsidRPr="00D715C4">
        <w:rPr>
          <w:lang w:val="uk-UA"/>
        </w:rPr>
        <w:t>» працював на посаді юриста.</w:t>
      </w:r>
    </w:p>
    <w:p w14:paraId="4CAAC45A" w14:textId="1DDDCA96" w:rsidR="001F08CA" w:rsidRPr="00D715C4" w:rsidRDefault="001F08CA" w:rsidP="004162E5">
      <w:pPr>
        <w:pStyle w:val="Default"/>
        <w:jc w:val="both"/>
        <w:rPr>
          <w:lang w:val="uk-UA"/>
        </w:rPr>
      </w:pPr>
      <w:r w:rsidRPr="00D715C4">
        <w:rPr>
          <w:lang w:val="uk-UA"/>
        </w:rPr>
        <w:t>З рішення суду та матеріалів виконавчого провадження №</w:t>
      </w:r>
      <w:r w:rsidR="00740779">
        <w:rPr>
          <w:lang w:val="uk-UA"/>
        </w:rPr>
        <w:t>Інформація_3</w:t>
      </w:r>
      <w:r w:rsidRPr="00D715C4">
        <w:rPr>
          <w:lang w:val="uk-UA"/>
        </w:rPr>
        <w:t xml:space="preserve"> р.</w:t>
      </w:r>
      <w:r w:rsidR="00E33AF3">
        <w:rPr>
          <w:lang w:val="uk-UA"/>
        </w:rPr>
        <w:t>Особа_2</w:t>
      </w:r>
      <w:r w:rsidR="00951F18">
        <w:rPr>
          <w:lang w:val="uk-UA"/>
        </w:rPr>
        <w:t xml:space="preserve">. </w:t>
      </w:r>
      <w:r w:rsidRPr="00D715C4">
        <w:rPr>
          <w:lang w:val="uk-UA"/>
        </w:rPr>
        <w:t xml:space="preserve">було відомо про наявність боргу </w:t>
      </w:r>
      <w:r w:rsidR="00E33AF3">
        <w:rPr>
          <w:lang w:val="uk-UA"/>
        </w:rPr>
        <w:t xml:space="preserve">Особа_4 </w:t>
      </w:r>
      <w:r w:rsidRPr="00D715C4">
        <w:rPr>
          <w:lang w:val="uk-UA"/>
        </w:rPr>
        <w:t>перед</w:t>
      </w:r>
      <w:r w:rsidR="00E33AF3">
        <w:rPr>
          <w:lang w:val="uk-UA"/>
        </w:rPr>
        <w:t>Особа_5</w:t>
      </w:r>
      <w:r w:rsidRPr="00D715C4">
        <w:rPr>
          <w:lang w:val="uk-UA"/>
        </w:rPr>
        <w:t xml:space="preserve">» в с умі 6 322 488, 75 грн. </w:t>
      </w:r>
      <w:r w:rsidRPr="00D715C4">
        <w:rPr>
          <w:bCs/>
          <w:lang w:val="uk-UA"/>
        </w:rPr>
        <w:t>та всі його наслідки для вказаного в рішенні суду комунального підприємства.</w:t>
      </w:r>
    </w:p>
    <w:p w14:paraId="4E3B8CA2" w14:textId="11334CEA" w:rsidR="001F08CA" w:rsidRPr="00D715C4" w:rsidRDefault="001F08CA" w:rsidP="004162E5">
      <w:pPr>
        <w:pStyle w:val="Default"/>
        <w:jc w:val="both"/>
        <w:rPr>
          <w:lang w:val="uk-UA"/>
        </w:rPr>
      </w:pPr>
      <w:r w:rsidRPr="00D715C4">
        <w:rPr>
          <w:lang w:val="uk-UA"/>
        </w:rPr>
        <w:t>Так, виконуючи свої основні обов’язки по</w:t>
      </w:r>
      <w:r w:rsidR="00E33AF3">
        <w:rPr>
          <w:lang w:val="uk-UA"/>
        </w:rPr>
        <w:t xml:space="preserve"> Особа_4</w:t>
      </w:r>
      <w:r w:rsidRPr="00D715C4">
        <w:rPr>
          <w:lang w:val="uk-UA"/>
        </w:rPr>
        <w:t xml:space="preserve"> щодо стягнення боргу за послуги централізованого водопостачання, водовідведення на підставі рішення </w:t>
      </w:r>
      <w:r w:rsidR="00E33AF3">
        <w:rPr>
          <w:lang w:val="uk-UA"/>
        </w:rPr>
        <w:t xml:space="preserve">Інформація_4 </w:t>
      </w:r>
      <w:r w:rsidRPr="00D715C4">
        <w:rPr>
          <w:lang w:val="uk-UA"/>
        </w:rPr>
        <w:t xml:space="preserve">після набрання законної сили, особисто повіз супровідний лист та судовий наказ </w:t>
      </w:r>
      <w:r w:rsidR="00E33AF3">
        <w:rPr>
          <w:lang w:val="uk-UA"/>
        </w:rPr>
        <w:t xml:space="preserve">Особа_8 </w:t>
      </w:r>
      <w:r w:rsidRPr="00D715C4">
        <w:rPr>
          <w:lang w:val="uk-UA"/>
        </w:rPr>
        <w:t xml:space="preserve">для відкриття виконавчого провадження де і познайомився з </w:t>
      </w:r>
      <w:r w:rsidR="00740779">
        <w:rPr>
          <w:lang w:val="uk-UA"/>
        </w:rPr>
        <w:t>Особа_1</w:t>
      </w:r>
      <w:r w:rsidRPr="00D715C4">
        <w:rPr>
          <w:lang w:val="uk-UA"/>
        </w:rPr>
        <w:t xml:space="preserve"> який на той час виконував обов’язки заступ</w:t>
      </w:r>
      <w:r w:rsidR="00951F18">
        <w:rPr>
          <w:lang w:val="uk-UA"/>
        </w:rPr>
        <w:t>ника начальника.</w:t>
      </w:r>
    </w:p>
    <w:p w14:paraId="5D8EF7D2" w14:textId="35F5C0DF" w:rsidR="001F08CA" w:rsidRPr="00D715C4" w:rsidRDefault="001F08CA" w:rsidP="004162E5">
      <w:pPr>
        <w:pStyle w:val="Default"/>
        <w:jc w:val="both"/>
        <w:rPr>
          <w:lang w:val="uk-UA"/>
        </w:rPr>
      </w:pPr>
      <w:r w:rsidRPr="00D715C4">
        <w:rPr>
          <w:lang w:val="uk-UA"/>
        </w:rPr>
        <w:t xml:space="preserve">Згідно адвокатського запиту адвоката </w:t>
      </w:r>
      <w:r w:rsidR="00E33AF3">
        <w:rPr>
          <w:lang w:val="uk-UA"/>
        </w:rPr>
        <w:t xml:space="preserve">Особа_9 </w:t>
      </w:r>
      <w:r w:rsidRPr="00D715C4">
        <w:rPr>
          <w:lang w:val="uk-UA"/>
        </w:rPr>
        <w:t xml:space="preserve">який є адвокатом </w:t>
      </w:r>
      <w:r w:rsidR="00740779">
        <w:rPr>
          <w:lang w:val="uk-UA"/>
        </w:rPr>
        <w:t>Особа_1</w:t>
      </w:r>
      <w:r w:rsidRPr="00D715C4">
        <w:rPr>
          <w:lang w:val="uk-UA"/>
        </w:rPr>
        <w:t xml:space="preserve"> згідно договору від 09.04.2024 р.) щодо укладання договору про правову допомогу</w:t>
      </w:r>
      <w:r w:rsidR="00046C2C">
        <w:rPr>
          <w:lang w:val="uk-UA"/>
        </w:rPr>
        <w:t>,</w:t>
      </w:r>
      <w:r w:rsidR="00E33AF3">
        <w:rPr>
          <w:lang w:val="uk-UA"/>
        </w:rPr>
        <w:t>Особа_2</w:t>
      </w:r>
      <w:r w:rsidR="0076399B">
        <w:rPr>
          <w:lang w:val="uk-UA"/>
        </w:rPr>
        <w:t xml:space="preserve">. </w:t>
      </w:r>
      <w:r w:rsidRPr="00D715C4">
        <w:rPr>
          <w:lang w:val="uk-UA"/>
        </w:rPr>
        <w:t xml:space="preserve">як адвокатом з </w:t>
      </w:r>
      <w:r w:rsidR="00034914">
        <w:rPr>
          <w:lang w:val="uk-UA"/>
        </w:rPr>
        <w:t xml:space="preserve"> Особа_4 </w:t>
      </w:r>
      <w:r w:rsidRPr="00D715C4">
        <w:rPr>
          <w:lang w:val="uk-UA"/>
        </w:rPr>
        <w:t>була надана відповідь від 06.06.2024 р. за вих</w:t>
      </w:r>
      <w:r w:rsidR="002B4A16">
        <w:rPr>
          <w:lang w:val="uk-UA"/>
        </w:rPr>
        <w:t>.</w:t>
      </w:r>
      <w:r w:rsidRPr="00D715C4">
        <w:rPr>
          <w:lang w:val="uk-UA"/>
        </w:rPr>
        <w:t xml:space="preserve"> №16/06 директором вказаного підприємства про відсутність такого договору.</w:t>
      </w:r>
    </w:p>
    <w:p w14:paraId="50C60C61" w14:textId="05C4841C" w:rsidR="001F08CA" w:rsidRPr="00D715C4" w:rsidRDefault="001F08CA" w:rsidP="004162E5">
      <w:pPr>
        <w:pStyle w:val="Default"/>
        <w:jc w:val="both"/>
        <w:rPr>
          <w:lang w:val="uk-UA"/>
        </w:rPr>
      </w:pPr>
      <w:r w:rsidRPr="00D715C4">
        <w:rPr>
          <w:bCs/>
          <w:lang w:val="uk-UA"/>
        </w:rPr>
        <w:t>Таким чином, всі вказані дії були проведені</w:t>
      </w:r>
      <w:r w:rsidR="00951F18">
        <w:rPr>
          <w:bCs/>
          <w:lang w:val="uk-UA"/>
        </w:rPr>
        <w:t xml:space="preserve"> з </w:t>
      </w:r>
      <w:r w:rsidR="00034914">
        <w:rPr>
          <w:bCs/>
          <w:lang w:val="uk-UA"/>
        </w:rPr>
        <w:t xml:space="preserve">Особа_2 </w:t>
      </w:r>
      <w:r w:rsidRPr="00D715C4">
        <w:rPr>
          <w:bCs/>
          <w:lang w:val="uk-UA"/>
        </w:rPr>
        <w:t>як юристом</w:t>
      </w:r>
      <w:r w:rsidR="00951F18">
        <w:rPr>
          <w:bCs/>
          <w:lang w:val="uk-UA"/>
        </w:rPr>
        <w:t xml:space="preserve"> підприємства</w:t>
      </w:r>
      <w:r w:rsidRPr="00D715C4">
        <w:rPr>
          <w:bCs/>
          <w:lang w:val="uk-UA"/>
        </w:rPr>
        <w:t>, а в подальшому начальником юридичного відділу</w:t>
      </w:r>
      <w:r w:rsidR="00034914">
        <w:rPr>
          <w:bCs/>
          <w:lang w:val="uk-UA"/>
        </w:rPr>
        <w:t xml:space="preserve"> Особа_4</w:t>
      </w:r>
      <w:r w:rsidRPr="00D715C4">
        <w:rPr>
          <w:bCs/>
          <w:lang w:val="uk-UA"/>
        </w:rPr>
        <w:t>», що може підтвердитися наступним:</w:t>
      </w:r>
    </w:p>
    <w:p w14:paraId="58D5BDF4" w14:textId="6D419456" w:rsidR="001F08CA" w:rsidRPr="00D715C4" w:rsidRDefault="001F08CA" w:rsidP="004162E5">
      <w:pPr>
        <w:pStyle w:val="Default"/>
        <w:jc w:val="both"/>
        <w:rPr>
          <w:lang w:val="uk-UA"/>
        </w:rPr>
      </w:pPr>
      <w:r w:rsidRPr="00D715C4">
        <w:rPr>
          <w:bCs/>
          <w:lang w:val="uk-UA"/>
        </w:rPr>
        <w:t>28.02.2024 р.</w:t>
      </w:r>
      <w:r w:rsidRPr="00D715C4">
        <w:rPr>
          <w:b/>
          <w:bCs/>
          <w:lang w:val="uk-UA"/>
        </w:rPr>
        <w:t xml:space="preserve"> </w:t>
      </w:r>
      <w:r w:rsidRPr="00D715C4">
        <w:rPr>
          <w:lang w:val="uk-UA"/>
        </w:rPr>
        <w:t xml:space="preserve">на підставі рішення Ради адвокатів Донецької області </w:t>
      </w:r>
      <w:r w:rsidR="00034914">
        <w:rPr>
          <w:lang w:val="uk-UA"/>
        </w:rPr>
        <w:t xml:space="preserve">Інформація_8 </w:t>
      </w:r>
      <w:r w:rsidRPr="00D715C4">
        <w:rPr>
          <w:lang w:val="uk-UA"/>
        </w:rPr>
        <w:t>р. видане свідоцтво про право на заняття адвокатською діяльністю</w:t>
      </w:r>
      <w:r w:rsidR="00034914">
        <w:rPr>
          <w:lang w:val="uk-UA"/>
        </w:rPr>
        <w:t>Інформація1</w:t>
      </w:r>
      <w:r w:rsidRPr="00D715C4">
        <w:rPr>
          <w:lang w:val="uk-UA"/>
        </w:rPr>
        <w:t>.</w:t>
      </w:r>
    </w:p>
    <w:p w14:paraId="1AE515E1" w14:textId="77777777" w:rsidR="001F08CA" w:rsidRPr="00D715C4" w:rsidRDefault="001F08CA" w:rsidP="004162E5">
      <w:pPr>
        <w:pStyle w:val="Default"/>
        <w:jc w:val="both"/>
        <w:rPr>
          <w:lang w:val="uk-UA"/>
        </w:rPr>
      </w:pPr>
      <w:r w:rsidRPr="00D715C4">
        <w:rPr>
          <w:lang w:val="uk-UA"/>
        </w:rPr>
        <w:t>Згідно Закону України «Про адвокатуру та адвокатську діяльність» (далі Закон) для надання послуг у відповідності до Закону як адвокату необхідно дотриматися в сукупності певних вимог Закону.</w:t>
      </w:r>
    </w:p>
    <w:p w14:paraId="61852337" w14:textId="2990668C" w:rsidR="001F08CA" w:rsidRPr="00D715C4" w:rsidRDefault="001F08CA" w:rsidP="004162E5">
      <w:pPr>
        <w:pStyle w:val="Default"/>
        <w:jc w:val="both"/>
        <w:rPr>
          <w:lang w:val="uk-UA"/>
        </w:rPr>
      </w:pPr>
      <w:r w:rsidRPr="00D715C4">
        <w:rPr>
          <w:lang w:val="uk-UA"/>
        </w:rPr>
        <w:t xml:space="preserve">У відповідності до ч. </w:t>
      </w:r>
      <w:r w:rsidR="002B4A16">
        <w:rPr>
          <w:lang w:val="uk-UA"/>
        </w:rPr>
        <w:t>3</w:t>
      </w:r>
      <w:r w:rsidRPr="00D715C4">
        <w:rPr>
          <w:lang w:val="uk-UA"/>
        </w:rPr>
        <w:t xml:space="preserve">, ст. 4 Закону - Адвокат може здійснювати адвокатську діяльність індивідуально або в організаційно-правових формах адвокатського бюро чи адвокатського об'єднання (організаційні форми адвокатської діяльності). Згідно виписки з ЄДРПОУ про відкриття ФОП </w:t>
      </w:r>
      <w:r w:rsidR="00145086">
        <w:rPr>
          <w:lang w:val="uk-UA"/>
        </w:rPr>
        <w:t>Особа_2</w:t>
      </w:r>
      <w:r w:rsidRPr="00D715C4">
        <w:rPr>
          <w:lang w:val="uk-UA"/>
        </w:rPr>
        <w:t xml:space="preserve"> для надання індивідуальної адвокатської діяльності </w:t>
      </w:r>
      <w:r w:rsidRPr="00D715C4">
        <w:rPr>
          <w:bCs/>
          <w:lang w:val="uk-UA"/>
        </w:rPr>
        <w:t>зареєстровано 11.06.2024 р.</w:t>
      </w:r>
    </w:p>
    <w:p w14:paraId="4BA4E3F3" w14:textId="77777777" w:rsidR="001F08CA" w:rsidRPr="00D715C4" w:rsidRDefault="001F08CA" w:rsidP="004162E5">
      <w:pPr>
        <w:pStyle w:val="Default"/>
        <w:jc w:val="both"/>
        <w:rPr>
          <w:lang w:val="uk-UA"/>
        </w:rPr>
      </w:pPr>
      <w:r w:rsidRPr="00D715C4">
        <w:rPr>
          <w:lang w:val="uk-UA"/>
        </w:rPr>
        <w:t xml:space="preserve">Ст. 6, ч. 1 Закону передбачено, що Адвокатом може бути фізична особа, яка має повну вищу юридичну освіту, володіє державною мовою відповідно до рівня, визначеного згідно із Законом України "Про забезпечення функціонування української мови як державної", має стаж роботи в галузі права не менше двох років, </w:t>
      </w:r>
      <w:r w:rsidRPr="00D715C4">
        <w:rPr>
          <w:bCs/>
          <w:lang w:val="uk-UA"/>
        </w:rPr>
        <w:t xml:space="preserve">склала кваліфікаційний іспит, пройшла стажування (крім випадків, встановлених цим Законом), склала присягу адвоката України та отримала свідоцтво про право на заняття адвокатською діяльністю. </w:t>
      </w:r>
      <w:r w:rsidRPr="00D715C4">
        <w:rPr>
          <w:lang w:val="uk-UA"/>
        </w:rPr>
        <w:t xml:space="preserve">Свідоцтво отримано </w:t>
      </w:r>
      <w:r w:rsidRPr="00D715C4">
        <w:rPr>
          <w:bCs/>
          <w:lang w:val="uk-UA"/>
        </w:rPr>
        <w:t>28.02.2024 р.</w:t>
      </w:r>
    </w:p>
    <w:p w14:paraId="0FC9BB7F" w14:textId="097117A7" w:rsidR="001F08CA" w:rsidRPr="002261D4" w:rsidRDefault="001F08CA" w:rsidP="004162E5">
      <w:pPr>
        <w:pStyle w:val="Default"/>
        <w:jc w:val="both"/>
        <w:rPr>
          <w:color w:val="000000" w:themeColor="text1"/>
          <w:lang w:val="uk-UA"/>
        </w:rPr>
      </w:pPr>
      <w:r w:rsidRPr="002261D4">
        <w:rPr>
          <w:color w:val="000000" w:themeColor="text1"/>
          <w:lang w:val="uk-UA"/>
        </w:rPr>
        <w:t xml:space="preserve">Ст. 26 Закону передбачено - Адвокатська діяльність здійснюється на підставі договору про надання правничої допомоги. Станом на 01.07.2024 р. </w:t>
      </w:r>
      <w:r w:rsidR="0076399B">
        <w:rPr>
          <w:color w:val="000000" w:themeColor="text1"/>
          <w:lang w:val="uk-UA"/>
        </w:rPr>
        <w:t>адвокатом</w:t>
      </w:r>
      <w:r w:rsidR="00034914">
        <w:rPr>
          <w:color w:val="000000" w:themeColor="text1"/>
          <w:lang w:val="uk-UA"/>
        </w:rPr>
        <w:t>Особа_2</w:t>
      </w:r>
      <w:r w:rsidR="0076399B">
        <w:rPr>
          <w:color w:val="000000" w:themeColor="text1"/>
          <w:lang w:val="uk-UA"/>
        </w:rPr>
        <w:t xml:space="preserve">. </w:t>
      </w:r>
      <w:r w:rsidRPr="002261D4">
        <w:rPr>
          <w:color w:val="000000" w:themeColor="text1"/>
          <w:lang w:val="uk-UA"/>
        </w:rPr>
        <w:t>не укладалося жодного договору про надання правової допомоги, як в письм</w:t>
      </w:r>
      <w:r w:rsidR="0076399B">
        <w:rPr>
          <w:color w:val="000000" w:themeColor="text1"/>
          <w:lang w:val="uk-UA"/>
        </w:rPr>
        <w:t>овій, так і в усній формі, про щ</w:t>
      </w:r>
      <w:r w:rsidRPr="002261D4">
        <w:rPr>
          <w:color w:val="000000" w:themeColor="text1"/>
          <w:lang w:val="uk-UA"/>
        </w:rPr>
        <w:t>о може свідчити відповідь на запит адвоката</w:t>
      </w:r>
      <w:r w:rsidR="00034914">
        <w:rPr>
          <w:color w:val="000000" w:themeColor="text1"/>
          <w:lang w:val="uk-UA"/>
        </w:rPr>
        <w:t>Особа_9</w:t>
      </w:r>
      <w:r w:rsidRPr="002261D4">
        <w:rPr>
          <w:color w:val="000000" w:themeColor="text1"/>
          <w:lang w:val="uk-UA"/>
        </w:rPr>
        <w:t>.</w:t>
      </w:r>
    </w:p>
    <w:p w14:paraId="492A9EEC" w14:textId="50737337" w:rsidR="001F08CA" w:rsidRPr="002261D4" w:rsidRDefault="001F08CA" w:rsidP="004162E5">
      <w:pPr>
        <w:pStyle w:val="Default"/>
        <w:jc w:val="both"/>
        <w:rPr>
          <w:color w:val="000000" w:themeColor="text1"/>
          <w:lang w:val="uk-UA"/>
        </w:rPr>
      </w:pPr>
      <w:r w:rsidRPr="002261D4">
        <w:rPr>
          <w:bCs/>
          <w:color w:val="000000" w:themeColor="text1"/>
          <w:lang w:val="uk-UA"/>
        </w:rPr>
        <w:t xml:space="preserve">Зважаючи на дати кримінального провадження та дати видачі свідоцтва </w:t>
      </w:r>
      <w:r w:rsidR="00145086">
        <w:rPr>
          <w:bCs/>
          <w:color w:val="000000" w:themeColor="text1"/>
          <w:lang w:val="uk-UA"/>
        </w:rPr>
        <w:t>Особа_2</w:t>
      </w:r>
      <w:r w:rsidRPr="002261D4">
        <w:rPr>
          <w:bCs/>
          <w:color w:val="000000" w:themeColor="text1"/>
          <w:lang w:val="uk-UA"/>
        </w:rPr>
        <w:t xml:space="preserve"> не міг як адвокат надавати послуги. Таким чино</w:t>
      </w:r>
      <w:r w:rsidR="00951F18">
        <w:rPr>
          <w:bCs/>
          <w:color w:val="000000" w:themeColor="text1"/>
          <w:lang w:val="uk-UA"/>
        </w:rPr>
        <w:t xml:space="preserve">м, адвокат </w:t>
      </w:r>
      <w:r w:rsidR="00145086">
        <w:rPr>
          <w:bCs/>
          <w:color w:val="000000" w:themeColor="text1"/>
          <w:lang w:val="uk-UA"/>
        </w:rPr>
        <w:t>Особа_2</w:t>
      </w:r>
      <w:r w:rsidR="00951F18">
        <w:rPr>
          <w:bCs/>
          <w:color w:val="000000" w:themeColor="text1"/>
          <w:lang w:val="uk-UA"/>
        </w:rPr>
        <w:t xml:space="preserve"> вважає, що ним </w:t>
      </w:r>
      <w:r w:rsidRPr="002261D4">
        <w:rPr>
          <w:bCs/>
          <w:color w:val="000000" w:themeColor="text1"/>
          <w:lang w:val="uk-UA"/>
        </w:rPr>
        <w:t>не порушено вимог Закону України «Про адвокатуру та адвокатську діяльність» та норм КПК України.</w:t>
      </w:r>
    </w:p>
    <w:p w14:paraId="501F0845" w14:textId="77777777" w:rsidR="00951F18" w:rsidRDefault="00951F18" w:rsidP="00DB3174">
      <w:pPr>
        <w:pStyle w:val="a7"/>
        <w:tabs>
          <w:tab w:val="left" w:pos="567"/>
        </w:tabs>
        <w:spacing w:after="0" w:line="240" w:lineRule="auto"/>
        <w:ind w:left="0"/>
        <w:jc w:val="both"/>
        <w:rPr>
          <w:rFonts w:ascii="Times New Roman" w:hAnsi="Times New Roman"/>
          <w:b/>
          <w:sz w:val="26"/>
          <w:szCs w:val="26"/>
          <w:lang w:val="uk-UA"/>
        </w:rPr>
      </w:pPr>
    </w:p>
    <w:p w14:paraId="25AD3C92" w14:textId="2D6AF64C" w:rsidR="00F5168D" w:rsidRPr="00797A58" w:rsidRDefault="004C2D0E" w:rsidP="00DB3174">
      <w:pPr>
        <w:pStyle w:val="a7"/>
        <w:tabs>
          <w:tab w:val="left" w:pos="567"/>
        </w:tabs>
        <w:spacing w:after="0" w:line="240" w:lineRule="auto"/>
        <w:ind w:left="0"/>
        <w:jc w:val="both"/>
        <w:rPr>
          <w:rFonts w:ascii="Times New Roman" w:hAnsi="Times New Roman"/>
          <w:b/>
          <w:sz w:val="26"/>
          <w:szCs w:val="26"/>
          <w:lang w:val="uk-UA"/>
        </w:rPr>
      </w:pPr>
      <w:r w:rsidRPr="00797A58">
        <w:rPr>
          <w:rFonts w:ascii="Times New Roman" w:hAnsi="Times New Roman"/>
          <w:b/>
          <w:sz w:val="26"/>
          <w:szCs w:val="26"/>
          <w:lang w:val="uk-UA"/>
        </w:rPr>
        <w:t>Виклад встановлених обставин</w:t>
      </w:r>
    </w:p>
    <w:p w14:paraId="25FB30E3" w14:textId="728A0B3F" w:rsidR="00BC5506" w:rsidRPr="00E03364" w:rsidRDefault="009B0ED5" w:rsidP="00E03364">
      <w:pPr>
        <w:tabs>
          <w:tab w:val="left" w:pos="567"/>
        </w:tabs>
        <w:spacing w:before="120" w:after="120" w:line="240" w:lineRule="auto"/>
        <w:jc w:val="both"/>
        <w:rPr>
          <w:rFonts w:ascii="Times New Roman" w:hAnsi="Times New Roman"/>
          <w:sz w:val="24"/>
          <w:szCs w:val="24"/>
          <w:lang w:val="uk-UA"/>
        </w:rPr>
      </w:pPr>
      <w:r w:rsidRPr="00E03364">
        <w:rPr>
          <w:rFonts w:ascii="Times New Roman" w:hAnsi="Times New Roman"/>
          <w:sz w:val="24"/>
          <w:szCs w:val="24"/>
          <w:lang w:val="uk-UA"/>
        </w:rPr>
        <w:t xml:space="preserve">Згідно </w:t>
      </w:r>
      <w:r w:rsidR="00892BD1" w:rsidRPr="00E03364">
        <w:rPr>
          <w:rFonts w:ascii="Times New Roman" w:hAnsi="Times New Roman"/>
          <w:sz w:val="24"/>
          <w:szCs w:val="24"/>
          <w:lang w:val="uk-UA"/>
        </w:rPr>
        <w:t xml:space="preserve">з </w:t>
      </w:r>
      <w:r w:rsidRPr="00E03364">
        <w:rPr>
          <w:rFonts w:ascii="Times New Roman" w:hAnsi="Times New Roman"/>
          <w:sz w:val="24"/>
          <w:szCs w:val="24"/>
          <w:lang w:val="uk-UA"/>
        </w:rPr>
        <w:t>дани</w:t>
      </w:r>
      <w:r w:rsidR="00892BD1" w:rsidRPr="00E03364">
        <w:rPr>
          <w:rFonts w:ascii="Times New Roman" w:hAnsi="Times New Roman"/>
          <w:sz w:val="24"/>
          <w:szCs w:val="24"/>
          <w:lang w:val="uk-UA"/>
        </w:rPr>
        <w:t>ми</w:t>
      </w:r>
      <w:r w:rsidRPr="00E03364">
        <w:rPr>
          <w:rFonts w:ascii="Times New Roman" w:hAnsi="Times New Roman"/>
          <w:sz w:val="24"/>
          <w:szCs w:val="24"/>
          <w:lang w:val="uk-UA"/>
        </w:rPr>
        <w:t xml:space="preserve"> </w:t>
      </w:r>
      <w:r w:rsidR="009C07FF" w:rsidRPr="00E03364">
        <w:rPr>
          <w:rFonts w:ascii="Times New Roman" w:hAnsi="Times New Roman"/>
          <w:sz w:val="24"/>
          <w:szCs w:val="24"/>
          <w:lang w:val="uk-UA"/>
        </w:rPr>
        <w:t xml:space="preserve">з </w:t>
      </w:r>
      <w:r w:rsidRPr="00E03364">
        <w:rPr>
          <w:rFonts w:ascii="Times New Roman" w:hAnsi="Times New Roman"/>
          <w:sz w:val="24"/>
          <w:szCs w:val="24"/>
          <w:lang w:val="uk-UA"/>
        </w:rPr>
        <w:t>Єдиного реєстру адвокатів України</w:t>
      </w:r>
      <w:r w:rsidR="004A2A81" w:rsidRPr="00E03364">
        <w:rPr>
          <w:rFonts w:ascii="Times New Roman" w:hAnsi="Times New Roman"/>
          <w:sz w:val="24"/>
          <w:szCs w:val="24"/>
          <w:lang w:val="uk-UA"/>
        </w:rPr>
        <w:t>:</w:t>
      </w:r>
      <w:r w:rsidR="001A7DB2" w:rsidRPr="00E03364">
        <w:rPr>
          <w:rFonts w:ascii="Times New Roman" w:hAnsi="Times New Roman"/>
          <w:sz w:val="24"/>
          <w:szCs w:val="24"/>
          <w:lang w:val="uk-UA"/>
        </w:rPr>
        <w:t xml:space="preserve"> робоче місце адвоката </w:t>
      </w:r>
      <w:r w:rsidR="00145086">
        <w:rPr>
          <w:rFonts w:ascii="Times New Roman" w:hAnsi="Times New Roman"/>
          <w:sz w:val="24"/>
          <w:szCs w:val="24"/>
          <w:lang w:val="uk-UA"/>
        </w:rPr>
        <w:t>Особа_2</w:t>
      </w:r>
      <w:r w:rsidR="00034914">
        <w:rPr>
          <w:rFonts w:ascii="Times New Roman" w:hAnsi="Times New Roman"/>
          <w:sz w:val="24"/>
          <w:szCs w:val="24"/>
          <w:lang w:val="uk-UA"/>
        </w:rPr>
        <w:t xml:space="preserve"> </w:t>
      </w:r>
      <w:r w:rsidR="001A7DB2" w:rsidRPr="00E03364">
        <w:rPr>
          <w:rFonts w:ascii="Times New Roman" w:hAnsi="Times New Roman"/>
          <w:sz w:val="24"/>
          <w:szCs w:val="24"/>
          <w:lang w:val="uk-UA"/>
        </w:rPr>
        <w:t xml:space="preserve">знаходиться </w:t>
      </w:r>
      <w:r w:rsidR="00A90AA4" w:rsidRPr="00E03364">
        <w:rPr>
          <w:rFonts w:ascii="Times New Roman" w:hAnsi="Times New Roman"/>
          <w:sz w:val="24"/>
          <w:szCs w:val="24"/>
          <w:lang w:val="uk-UA"/>
        </w:rPr>
        <w:t>за адресою:</w:t>
      </w:r>
      <w:r w:rsidR="00034914">
        <w:rPr>
          <w:rFonts w:ascii="Times New Roman" w:hAnsi="Times New Roman"/>
          <w:sz w:val="24"/>
          <w:szCs w:val="24"/>
          <w:lang w:val="uk-UA"/>
        </w:rPr>
        <w:t xml:space="preserve"> Інформація_9</w:t>
      </w:r>
      <w:r w:rsidR="00A90AA4" w:rsidRPr="00E03364">
        <w:rPr>
          <w:rFonts w:ascii="Times New Roman" w:hAnsi="Times New Roman"/>
          <w:sz w:val="24"/>
          <w:szCs w:val="24"/>
          <w:lang w:val="uk-UA"/>
        </w:rPr>
        <w:t>. Має св</w:t>
      </w:r>
      <w:r w:rsidR="00CF046D" w:rsidRPr="00E03364">
        <w:rPr>
          <w:rFonts w:ascii="Times New Roman" w:hAnsi="Times New Roman"/>
          <w:sz w:val="24"/>
          <w:szCs w:val="24"/>
          <w:lang w:val="uk-UA"/>
        </w:rPr>
        <w:t>ідоцтво про право на занятт</w:t>
      </w:r>
      <w:r w:rsidR="000A27F7" w:rsidRPr="00E03364">
        <w:rPr>
          <w:rFonts w:ascii="Times New Roman" w:hAnsi="Times New Roman"/>
          <w:sz w:val="24"/>
          <w:szCs w:val="24"/>
          <w:lang w:val="uk-UA"/>
        </w:rPr>
        <w:t>я</w:t>
      </w:r>
      <w:r w:rsidR="00CF046D" w:rsidRPr="00E03364">
        <w:rPr>
          <w:rFonts w:ascii="Times New Roman" w:hAnsi="Times New Roman"/>
          <w:sz w:val="24"/>
          <w:szCs w:val="24"/>
          <w:lang w:val="uk-UA"/>
        </w:rPr>
        <w:t xml:space="preserve"> а</w:t>
      </w:r>
      <w:r w:rsidR="000D1D49" w:rsidRPr="00E03364">
        <w:rPr>
          <w:rFonts w:ascii="Times New Roman" w:hAnsi="Times New Roman"/>
          <w:sz w:val="24"/>
          <w:szCs w:val="24"/>
          <w:lang w:val="uk-UA"/>
        </w:rPr>
        <w:t>д</w:t>
      </w:r>
      <w:r w:rsidR="00CF046D" w:rsidRPr="00E03364">
        <w:rPr>
          <w:rFonts w:ascii="Times New Roman" w:hAnsi="Times New Roman"/>
          <w:sz w:val="24"/>
          <w:szCs w:val="24"/>
          <w:lang w:val="uk-UA"/>
        </w:rPr>
        <w:t>вокатською ді</w:t>
      </w:r>
      <w:r w:rsidR="000D1D49" w:rsidRPr="00E03364">
        <w:rPr>
          <w:rFonts w:ascii="Times New Roman" w:hAnsi="Times New Roman"/>
          <w:sz w:val="24"/>
          <w:szCs w:val="24"/>
          <w:lang w:val="uk-UA"/>
        </w:rPr>
        <w:t>я</w:t>
      </w:r>
      <w:r w:rsidR="00CF046D" w:rsidRPr="00E03364">
        <w:rPr>
          <w:rFonts w:ascii="Times New Roman" w:hAnsi="Times New Roman"/>
          <w:sz w:val="24"/>
          <w:szCs w:val="24"/>
          <w:lang w:val="uk-UA"/>
        </w:rPr>
        <w:t xml:space="preserve">льністю </w:t>
      </w:r>
      <w:r w:rsidR="00034914">
        <w:rPr>
          <w:rFonts w:ascii="Times New Roman" w:hAnsi="Times New Roman"/>
          <w:sz w:val="24"/>
          <w:szCs w:val="24"/>
          <w:lang w:val="uk-UA"/>
        </w:rPr>
        <w:t>–Інформація_1</w:t>
      </w:r>
      <w:r w:rsidR="00CF046D" w:rsidRPr="00E03364">
        <w:rPr>
          <w:rFonts w:ascii="Times New Roman" w:hAnsi="Times New Roman"/>
          <w:sz w:val="24"/>
          <w:szCs w:val="24"/>
          <w:lang w:val="uk-UA"/>
        </w:rPr>
        <w:t>; о</w:t>
      </w:r>
      <w:r w:rsidR="004A2A81" w:rsidRPr="00E03364">
        <w:rPr>
          <w:rFonts w:ascii="Times New Roman" w:hAnsi="Times New Roman"/>
          <w:sz w:val="24"/>
          <w:szCs w:val="24"/>
          <w:lang w:val="uk-UA"/>
        </w:rPr>
        <w:t>рган, що видав свідоцтво</w:t>
      </w:r>
      <w:r w:rsidR="00B7226F" w:rsidRPr="00E03364">
        <w:rPr>
          <w:rFonts w:ascii="Times New Roman" w:hAnsi="Times New Roman"/>
          <w:sz w:val="24"/>
          <w:szCs w:val="24"/>
          <w:lang w:val="uk-UA"/>
        </w:rPr>
        <w:t xml:space="preserve"> –</w:t>
      </w:r>
      <w:r w:rsidR="004A2A81" w:rsidRPr="00E03364">
        <w:rPr>
          <w:rFonts w:ascii="Times New Roman" w:hAnsi="Times New Roman"/>
          <w:sz w:val="24"/>
          <w:szCs w:val="24"/>
          <w:lang w:val="uk-UA"/>
        </w:rPr>
        <w:t xml:space="preserve"> </w:t>
      </w:r>
      <w:r w:rsidR="00F1708C">
        <w:rPr>
          <w:rFonts w:ascii="Times New Roman" w:hAnsi="Times New Roman"/>
          <w:sz w:val="24"/>
          <w:szCs w:val="24"/>
          <w:lang w:val="uk-UA"/>
        </w:rPr>
        <w:t xml:space="preserve">Рада адвокатів </w:t>
      </w:r>
      <w:r w:rsidR="00A90AA4" w:rsidRPr="00E03364">
        <w:rPr>
          <w:rFonts w:ascii="Times New Roman" w:hAnsi="Times New Roman"/>
          <w:sz w:val="24"/>
          <w:szCs w:val="24"/>
          <w:lang w:val="uk-UA"/>
        </w:rPr>
        <w:t>Донецьк</w:t>
      </w:r>
      <w:r w:rsidR="00F1708C">
        <w:rPr>
          <w:rFonts w:ascii="Times New Roman" w:hAnsi="Times New Roman"/>
          <w:sz w:val="24"/>
          <w:szCs w:val="24"/>
          <w:lang w:val="uk-UA"/>
        </w:rPr>
        <w:t>ої</w:t>
      </w:r>
      <w:r w:rsidR="00A90AA4" w:rsidRPr="00E03364">
        <w:rPr>
          <w:rFonts w:ascii="Times New Roman" w:hAnsi="Times New Roman"/>
          <w:sz w:val="24"/>
          <w:szCs w:val="24"/>
          <w:lang w:val="uk-UA"/>
        </w:rPr>
        <w:t xml:space="preserve"> облас</w:t>
      </w:r>
      <w:r w:rsidR="00F1708C">
        <w:rPr>
          <w:rFonts w:ascii="Times New Roman" w:hAnsi="Times New Roman"/>
          <w:sz w:val="24"/>
          <w:szCs w:val="24"/>
          <w:lang w:val="uk-UA"/>
        </w:rPr>
        <w:t>ті</w:t>
      </w:r>
      <w:r w:rsidR="00CF046D" w:rsidRPr="00E03364">
        <w:rPr>
          <w:rFonts w:ascii="Times New Roman" w:hAnsi="Times New Roman"/>
          <w:sz w:val="24"/>
          <w:szCs w:val="24"/>
          <w:lang w:val="uk-UA"/>
        </w:rPr>
        <w:t xml:space="preserve">; </w:t>
      </w:r>
      <w:r w:rsidR="009C07FF" w:rsidRPr="00E03364">
        <w:rPr>
          <w:rFonts w:ascii="Times New Roman" w:hAnsi="Times New Roman"/>
          <w:sz w:val="24"/>
          <w:szCs w:val="24"/>
          <w:lang w:val="uk-UA"/>
        </w:rPr>
        <w:t>Мобільний</w:t>
      </w:r>
      <w:r w:rsidR="000A27F7" w:rsidRPr="00E03364">
        <w:rPr>
          <w:rFonts w:ascii="Times New Roman" w:hAnsi="Times New Roman"/>
          <w:sz w:val="24"/>
          <w:szCs w:val="24"/>
          <w:lang w:val="uk-UA"/>
        </w:rPr>
        <w:t xml:space="preserve"> телефон</w:t>
      </w:r>
      <w:r w:rsidR="009C07FF" w:rsidRPr="00E03364">
        <w:rPr>
          <w:rFonts w:ascii="Times New Roman" w:hAnsi="Times New Roman"/>
          <w:sz w:val="24"/>
          <w:szCs w:val="24"/>
          <w:lang w:val="uk-UA"/>
        </w:rPr>
        <w:t>:</w:t>
      </w:r>
      <w:r w:rsidR="00034914">
        <w:rPr>
          <w:rFonts w:ascii="Times New Roman" w:hAnsi="Times New Roman"/>
          <w:sz w:val="24"/>
          <w:szCs w:val="24"/>
          <w:lang w:val="uk-UA"/>
        </w:rPr>
        <w:t xml:space="preserve"> Інформація_10</w:t>
      </w:r>
      <w:r w:rsidR="00A90AA4" w:rsidRPr="00E03364">
        <w:rPr>
          <w:rFonts w:ascii="Times New Roman" w:hAnsi="Times New Roman"/>
          <w:sz w:val="24"/>
          <w:szCs w:val="24"/>
          <w:lang w:val="uk-UA"/>
        </w:rPr>
        <w:t>.</w:t>
      </w:r>
    </w:p>
    <w:p w14:paraId="49E06FA6" w14:textId="0CAAC876" w:rsidR="00A90AA4" w:rsidRPr="00E03364" w:rsidRDefault="00A90AA4" w:rsidP="00E03364">
      <w:pPr>
        <w:tabs>
          <w:tab w:val="left" w:pos="567"/>
        </w:tabs>
        <w:spacing w:before="120" w:after="120" w:line="240" w:lineRule="auto"/>
        <w:jc w:val="both"/>
        <w:rPr>
          <w:rFonts w:ascii="Times New Roman" w:hAnsi="Times New Roman"/>
          <w:sz w:val="24"/>
          <w:szCs w:val="24"/>
          <w:lang w:val="uk-UA"/>
        </w:rPr>
      </w:pPr>
      <w:r w:rsidRPr="00E03364">
        <w:rPr>
          <w:rFonts w:ascii="Times New Roman" w:hAnsi="Times New Roman"/>
          <w:sz w:val="24"/>
          <w:szCs w:val="24"/>
          <w:lang w:val="uk-UA"/>
        </w:rPr>
        <w:t xml:space="preserve">Адвокат </w:t>
      </w:r>
      <w:r w:rsidR="00145086">
        <w:rPr>
          <w:rFonts w:ascii="Times New Roman" w:hAnsi="Times New Roman"/>
          <w:sz w:val="24"/>
          <w:szCs w:val="24"/>
          <w:lang w:val="uk-UA"/>
        </w:rPr>
        <w:t>Особа_2</w:t>
      </w:r>
      <w:r w:rsidRPr="00733233">
        <w:rPr>
          <w:rFonts w:ascii="Times New Roman" w:hAnsi="Times New Roman"/>
          <w:sz w:val="24"/>
          <w:szCs w:val="24"/>
          <w:lang w:val="uk-UA"/>
        </w:rPr>
        <w:t>обліковується в Раді адвокатів Донецької області</w:t>
      </w:r>
      <w:r w:rsidRPr="00E03364">
        <w:rPr>
          <w:rFonts w:ascii="Times New Roman" w:hAnsi="Times New Roman"/>
          <w:sz w:val="24"/>
          <w:szCs w:val="24"/>
          <w:lang w:val="uk-UA"/>
        </w:rPr>
        <w:t xml:space="preserve">, отже розгляд матеріалів дисциплінарного провадження стосовно зазначеного адвоката відноситься до компетенції </w:t>
      </w:r>
      <w:r w:rsidR="00E03364" w:rsidRPr="00E03364">
        <w:rPr>
          <w:rFonts w:ascii="Times New Roman" w:hAnsi="Times New Roman"/>
          <w:sz w:val="24"/>
          <w:szCs w:val="24"/>
          <w:lang w:val="uk-UA"/>
        </w:rPr>
        <w:t>КДКА Донецької області.</w:t>
      </w:r>
    </w:p>
    <w:p w14:paraId="07B89790" w14:textId="77777777" w:rsidR="001A5028" w:rsidRPr="00797A58" w:rsidRDefault="001A5028" w:rsidP="00C27C85">
      <w:pPr>
        <w:jc w:val="both"/>
        <w:rPr>
          <w:rFonts w:ascii="Times New Roman" w:hAnsi="Times New Roman"/>
          <w:sz w:val="26"/>
          <w:szCs w:val="26"/>
          <w:lang w:val="uk-UA"/>
        </w:rPr>
      </w:pPr>
      <w:r w:rsidRPr="00797A58">
        <w:rPr>
          <w:rFonts w:ascii="Times New Roman" w:hAnsi="Times New Roman"/>
          <w:b/>
          <w:sz w:val="26"/>
          <w:szCs w:val="26"/>
          <w:lang w:val="uk-UA"/>
        </w:rPr>
        <w:t>Нормативно-правові акти, які підлягають застосуванню</w:t>
      </w:r>
    </w:p>
    <w:p w14:paraId="5CD327F9" w14:textId="78A7B087" w:rsidR="00E03364" w:rsidRDefault="00E03364" w:rsidP="00E03364">
      <w:pPr>
        <w:pStyle w:val="a7"/>
        <w:tabs>
          <w:tab w:val="left" w:pos="567"/>
        </w:tabs>
        <w:spacing w:before="120" w:after="12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Закон України «Про адвокатуру та адвокатську діяльність» від 05 липня 2012 року № 5076-</w:t>
      </w:r>
      <w:r w:rsidRPr="00E03364">
        <w:rPr>
          <w:rFonts w:ascii="Times New Roman" w:hAnsi="Times New Roman"/>
          <w:sz w:val="24"/>
          <w:szCs w:val="24"/>
          <w:lang w:val="uk-UA"/>
        </w:rPr>
        <w:t xml:space="preserve"> </w:t>
      </w:r>
      <w:r>
        <w:rPr>
          <w:rFonts w:ascii="Times New Roman" w:hAnsi="Times New Roman"/>
          <w:sz w:val="24"/>
          <w:szCs w:val="24"/>
          <w:lang w:val="uk-UA"/>
        </w:rPr>
        <w:t>І</w:t>
      </w:r>
      <w:r>
        <w:rPr>
          <w:rFonts w:ascii="Times New Roman" w:hAnsi="Times New Roman"/>
          <w:sz w:val="24"/>
          <w:szCs w:val="24"/>
          <w:lang w:val="en-US"/>
        </w:rPr>
        <w:t>V</w:t>
      </w:r>
      <w:r>
        <w:rPr>
          <w:rFonts w:ascii="Times New Roman" w:hAnsi="Times New Roman"/>
          <w:sz w:val="24"/>
          <w:szCs w:val="24"/>
          <w:lang w:val="uk-UA"/>
        </w:rPr>
        <w:t xml:space="preserve"> (зі змінами);</w:t>
      </w:r>
    </w:p>
    <w:p w14:paraId="37F3C345" w14:textId="724DAB9C" w:rsidR="00FB45A6" w:rsidRDefault="00FB45A6" w:rsidP="00E03364">
      <w:pPr>
        <w:pStyle w:val="a7"/>
        <w:tabs>
          <w:tab w:val="left" w:pos="567"/>
        </w:tabs>
        <w:spacing w:before="120" w:after="12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Кримінальний процесуальний кодекс України від 13 квітня 2012 року № 4651-</w:t>
      </w:r>
      <w:r>
        <w:rPr>
          <w:rFonts w:ascii="Times New Roman" w:hAnsi="Times New Roman"/>
          <w:sz w:val="24"/>
          <w:szCs w:val="24"/>
          <w:lang w:val="en-US"/>
        </w:rPr>
        <w:t>VI</w:t>
      </w:r>
      <w:r>
        <w:rPr>
          <w:rFonts w:ascii="Times New Roman" w:hAnsi="Times New Roman"/>
          <w:sz w:val="24"/>
          <w:szCs w:val="24"/>
          <w:lang w:val="uk-UA"/>
        </w:rPr>
        <w:t xml:space="preserve"> (зі змінами)</w:t>
      </w:r>
      <w:r w:rsidR="00483349">
        <w:rPr>
          <w:rFonts w:ascii="Times New Roman" w:hAnsi="Times New Roman"/>
          <w:sz w:val="24"/>
          <w:szCs w:val="24"/>
          <w:lang w:val="uk-UA"/>
        </w:rPr>
        <w:t>;</w:t>
      </w:r>
    </w:p>
    <w:p w14:paraId="7B754070" w14:textId="3B482DE1" w:rsidR="00E03364" w:rsidRDefault="00E03364" w:rsidP="00E03364">
      <w:pPr>
        <w:pStyle w:val="a7"/>
        <w:tabs>
          <w:tab w:val="left" w:pos="567"/>
        </w:tabs>
        <w:spacing w:before="120" w:after="12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Правила адвокатської етики, затверджені Звітно-виборчим з’їздом адвокатів України 2017 року 09 червня 2017 року, зі змінами затвердженими З</w:t>
      </w:r>
      <w:r w:rsidR="006570A4">
        <w:rPr>
          <w:rFonts w:ascii="Times New Roman" w:hAnsi="Times New Roman"/>
          <w:sz w:val="24"/>
          <w:szCs w:val="24"/>
          <w:lang w:val="uk-UA"/>
        </w:rPr>
        <w:t>’їздом адвокатів України 2019 15 лютого 2019 року;</w:t>
      </w:r>
    </w:p>
    <w:p w14:paraId="0E64D1B7" w14:textId="31DB48BB" w:rsidR="006570A4" w:rsidRPr="00E03364" w:rsidRDefault="006570A4" w:rsidP="00E03364">
      <w:pPr>
        <w:pStyle w:val="a7"/>
        <w:tabs>
          <w:tab w:val="left" w:pos="567"/>
        </w:tabs>
        <w:spacing w:before="120" w:after="12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затверджене рішенням Ради адвокатів України від 30 серпня 2014 року № 120 (з наступними змінами та доповненнями).</w:t>
      </w:r>
    </w:p>
    <w:p w14:paraId="3144E062" w14:textId="77777777" w:rsidR="00064150" w:rsidRPr="00797A58" w:rsidRDefault="00064150" w:rsidP="00954211">
      <w:pPr>
        <w:spacing w:line="240" w:lineRule="auto"/>
        <w:jc w:val="both"/>
        <w:rPr>
          <w:rFonts w:ascii="Times New Roman" w:hAnsi="Times New Roman"/>
          <w:b/>
          <w:sz w:val="26"/>
          <w:szCs w:val="26"/>
          <w:lang w:val="uk-UA"/>
        </w:rPr>
      </w:pPr>
      <w:r w:rsidRPr="00797A58">
        <w:rPr>
          <w:rFonts w:ascii="Times New Roman" w:hAnsi="Times New Roman"/>
          <w:b/>
          <w:sz w:val="26"/>
          <w:szCs w:val="26"/>
          <w:lang w:val="uk-UA"/>
        </w:rPr>
        <w:t>Мотиви та висновки ДП КДКА</w:t>
      </w:r>
    </w:p>
    <w:p w14:paraId="4BF1196F" w14:textId="2CE48F3F" w:rsidR="00DD06EF" w:rsidRPr="00DD06EF" w:rsidRDefault="00DD06EF" w:rsidP="00DD06EF">
      <w:pPr>
        <w:jc w:val="both"/>
        <w:rPr>
          <w:rFonts w:ascii="Times New Roman" w:hAnsi="Times New Roman"/>
          <w:sz w:val="24"/>
          <w:szCs w:val="24"/>
          <w:lang w:val="uk-UA"/>
        </w:rPr>
      </w:pPr>
      <w:r w:rsidRPr="00DD06EF">
        <w:rPr>
          <w:rFonts w:ascii="Times New Roman" w:hAnsi="Times New Roman"/>
          <w:sz w:val="24"/>
          <w:szCs w:val="24"/>
          <w:lang w:val="uk-UA"/>
        </w:rPr>
        <w:t xml:space="preserve">Адвоката може бути притягнуто до дисциплінарної відповідальності у порядку дисциплінарного провадження виключно з підстав, передбачених Законом України «Про адвокатуру та адвокатську діяльність». Статтею 34 зазначеного Закону визначається, що підставою для притягнення адвоката до дисциплінарної відповідальності </w:t>
      </w:r>
      <w:r w:rsidR="00951F18">
        <w:rPr>
          <w:rFonts w:ascii="Times New Roman" w:hAnsi="Times New Roman"/>
          <w:sz w:val="24"/>
          <w:szCs w:val="24"/>
          <w:lang w:val="uk-UA"/>
        </w:rPr>
        <w:t>є</w:t>
      </w:r>
      <w:r w:rsidRPr="00DD06EF">
        <w:rPr>
          <w:rFonts w:ascii="Times New Roman" w:hAnsi="Times New Roman"/>
          <w:sz w:val="24"/>
          <w:szCs w:val="24"/>
          <w:lang w:val="uk-UA"/>
        </w:rPr>
        <w:t xml:space="preserve"> вчинення ним дисци</w:t>
      </w:r>
      <w:r>
        <w:rPr>
          <w:rFonts w:ascii="Times New Roman" w:hAnsi="Times New Roman"/>
          <w:sz w:val="24"/>
          <w:szCs w:val="24"/>
          <w:lang w:val="uk-UA"/>
        </w:rPr>
        <w:t>плінарного проступку, а саме: 1</w:t>
      </w:r>
      <w:r w:rsidRPr="00DD06EF">
        <w:rPr>
          <w:rFonts w:ascii="Times New Roman" w:hAnsi="Times New Roman"/>
          <w:sz w:val="24"/>
          <w:szCs w:val="24"/>
          <w:lang w:val="uk-UA"/>
        </w:rPr>
        <w:t>) порушення вимог несумісності; 2) порушення присяги адвоката України; 3) порушення правил адвокатської етики; 4) розголошення адвокатської таємниці або вчинення дій, що призвели до її розголошення; 5) невиконання або неналежне виконання своїх професійних обов’язків; 6) невиконання рішень органів адвокатського самоврядування; 7) порушення інших обов’язків адвоката, передбачених законом.</w:t>
      </w:r>
    </w:p>
    <w:p w14:paraId="7B699D99" w14:textId="33FB4CF0" w:rsidR="00DD06EF" w:rsidRPr="00DD06EF" w:rsidRDefault="00DD06EF" w:rsidP="00DD06EF">
      <w:pPr>
        <w:jc w:val="both"/>
        <w:rPr>
          <w:rFonts w:ascii="Times New Roman" w:hAnsi="Times New Roman"/>
          <w:sz w:val="24"/>
          <w:szCs w:val="24"/>
          <w:lang w:val="uk-UA"/>
        </w:rPr>
      </w:pPr>
      <w:r w:rsidRPr="00DD06EF">
        <w:rPr>
          <w:rFonts w:ascii="Times New Roman" w:hAnsi="Times New Roman"/>
          <w:sz w:val="24"/>
          <w:szCs w:val="24"/>
          <w:lang w:val="uk-UA"/>
        </w:rPr>
        <w:t xml:space="preserve">Отже, порушення правил адвокатської етики, невиконання або неналежне виконання своїх професійних обов’язків, а також порушення інших обов’язків </w:t>
      </w:r>
      <w:r w:rsidR="00F1708C">
        <w:rPr>
          <w:rFonts w:ascii="Times New Roman" w:hAnsi="Times New Roman"/>
          <w:sz w:val="24"/>
          <w:szCs w:val="24"/>
          <w:lang w:val="uk-UA"/>
        </w:rPr>
        <w:t>адвоката, передбачених закон</w:t>
      </w:r>
      <w:r w:rsidRPr="00DD06EF">
        <w:rPr>
          <w:rFonts w:ascii="Times New Roman" w:hAnsi="Times New Roman"/>
          <w:sz w:val="24"/>
          <w:szCs w:val="24"/>
          <w:lang w:val="uk-UA"/>
        </w:rPr>
        <w:t>ом. - є дисциплінарним проступком адвоката.</w:t>
      </w:r>
    </w:p>
    <w:p w14:paraId="1DCFF477" w14:textId="7DCC3F29" w:rsidR="00DD06EF" w:rsidRPr="00DD06EF" w:rsidRDefault="00DD06EF" w:rsidP="002A27E2">
      <w:pPr>
        <w:spacing w:after="0" w:line="240" w:lineRule="auto"/>
        <w:jc w:val="both"/>
        <w:rPr>
          <w:rFonts w:ascii="Times New Roman" w:hAnsi="Times New Roman"/>
          <w:sz w:val="24"/>
          <w:szCs w:val="24"/>
          <w:lang w:val="uk-UA"/>
        </w:rPr>
      </w:pPr>
      <w:r w:rsidRPr="00DD06EF">
        <w:rPr>
          <w:rFonts w:ascii="Times New Roman" w:hAnsi="Times New Roman"/>
          <w:sz w:val="24"/>
          <w:szCs w:val="24"/>
          <w:lang w:val="uk-UA"/>
        </w:rPr>
        <w:t xml:space="preserve">За результатом проведеної перевірки в діях адвоката </w:t>
      </w:r>
      <w:r w:rsidR="00145086">
        <w:rPr>
          <w:rFonts w:ascii="Times New Roman" w:hAnsi="Times New Roman"/>
          <w:sz w:val="24"/>
          <w:szCs w:val="24"/>
          <w:lang w:val="uk-UA"/>
        </w:rPr>
        <w:t>Особа_2</w:t>
      </w:r>
      <w:r w:rsidRPr="00DD06EF">
        <w:rPr>
          <w:rFonts w:ascii="Times New Roman" w:hAnsi="Times New Roman"/>
          <w:sz w:val="24"/>
          <w:szCs w:val="24"/>
          <w:lang w:val="uk-UA"/>
        </w:rPr>
        <w:t xml:space="preserve"> вбачаються ознаки </w:t>
      </w:r>
      <w:r w:rsidRPr="004162E5">
        <w:rPr>
          <w:rFonts w:ascii="Times New Roman" w:hAnsi="Times New Roman"/>
          <w:sz w:val="24"/>
          <w:szCs w:val="24"/>
          <w:lang w:val="uk-UA"/>
        </w:rPr>
        <w:t>вчинення дисциплінарн</w:t>
      </w:r>
      <w:r w:rsidR="00C320F2" w:rsidRPr="004162E5">
        <w:rPr>
          <w:rFonts w:ascii="Times New Roman" w:hAnsi="Times New Roman"/>
          <w:sz w:val="24"/>
          <w:szCs w:val="24"/>
          <w:lang w:val="uk-UA"/>
        </w:rPr>
        <w:t xml:space="preserve">ого </w:t>
      </w:r>
      <w:r w:rsidRPr="004162E5">
        <w:rPr>
          <w:rFonts w:ascii="Times New Roman" w:hAnsi="Times New Roman"/>
          <w:sz w:val="24"/>
          <w:szCs w:val="24"/>
          <w:lang w:val="uk-UA"/>
        </w:rPr>
        <w:t>проступк</w:t>
      </w:r>
      <w:r w:rsidR="00C320F2" w:rsidRPr="004162E5">
        <w:rPr>
          <w:rFonts w:ascii="Times New Roman" w:hAnsi="Times New Roman"/>
          <w:sz w:val="24"/>
          <w:szCs w:val="24"/>
          <w:lang w:val="uk-UA"/>
        </w:rPr>
        <w:t>у</w:t>
      </w:r>
      <w:r w:rsidR="00C320F2">
        <w:rPr>
          <w:rFonts w:ascii="Times New Roman" w:hAnsi="Times New Roman"/>
          <w:sz w:val="24"/>
          <w:szCs w:val="24"/>
          <w:lang w:val="uk-UA"/>
        </w:rPr>
        <w:t xml:space="preserve">, </w:t>
      </w:r>
      <w:r w:rsidRPr="00DD06EF">
        <w:rPr>
          <w:rFonts w:ascii="Times New Roman" w:hAnsi="Times New Roman"/>
          <w:sz w:val="24"/>
          <w:szCs w:val="24"/>
          <w:lang w:val="uk-UA"/>
        </w:rPr>
        <w:t>виходячи з наступного.</w:t>
      </w:r>
    </w:p>
    <w:p w14:paraId="040702C8" w14:textId="77777777" w:rsidR="002A27E2" w:rsidRDefault="002A27E2" w:rsidP="002A27E2">
      <w:pPr>
        <w:spacing w:after="0" w:line="240" w:lineRule="auto"/>
        <w:jc w:val="both"/>
        <w:rPr>
          <w:rFonts w:ascii="Times New Roman" w:hAnsi="Times New Roman"/>
          <w:sz w:val="24"/>
          <w:szCs w:val="24"/>
          <w:lang w:val="uk-UA"/>
        </w:rPr>
      </w:pPr>
    </w:p>
    <w:p w14:paraId="5262F3F0" w14:textId="5536EBD3" w:rsidR="002A27E2" w:rsidRDefault="00DD06EF" w:rsidP="002A27E2">
      <w:pPr>
        <w:spacing w:after="0" w:line="240" w:lineRule="auto"/>
        <w:jc w:val="both"/>
        <w:rPr>
          <w:rFonts w:ascii="Times New Roman" w:hAnsi="Times New Roman"/>
          <w:sz w:val="24"/>
          <w:szCs w:val="24"/>
          <w:lang w:val="uk-UA"/>
        </w:rPr>
      </w:pPr>
      <w:r w:rsidRPr="00DD06EF">
        <w:rPr>
          <w:rFonts w:ascii="Times New Roman" w:hAnsi="Times New Roman"/>
          <w:sz w:val="24"/>
          <w:szCs w:val="24"/>
          <w:lang w:val="uk-UA"/>
        </w:rPr>
        <w:t xml:space="preserve">З наявних матеріалів убачається, що дійсно </w:t>
      </w:r>
      <w:r w:rsidR="002261D4">
        <w:rPr>
          <w:rFonts w:ascii="Times New Roman" w:hAnsi="Times New Roman"/>
          <w:sz w:val="24"/>
          <w:szCs w:val="24"/>
          <w:lang w:val="uk-UA"/>
        </w:rPr>
        <w:t>в провадженні слідчого відділу ХРУП № 3 ГУ НП в Харківській області проводилось досудове розслідування у кримінальному провадженні</w:t>
      </w:r>
      <w:r w:rsidR="00034914">
        <w:rPr>
          <w:rFonts w:ascii="Times New Roman" w:hAnsi="Times New Roman"/>
          <w:sz w:val="24"/>
          <w:szCs w:val="24"/>
          <w:lang w:val="uk-UA"/>
        </w:rPr>
        <w:t xml:space="preserve"> Інформація_2</w:t>
      </w:r>
      <w:r w:rsidR="002261D4" w:rsidRPr="00D715C4">
        <w:rPr>
          <w:rFonts w:ascii="Times New Roman" w:hAnsi="Times New Roman"/>
          <w:sz w:val="24"/>
          <w:szCs w:val="24"/>
          <w:lang w:val="uk-UA"/>
        </w:rPr>
        <w:t>, відомості щодо якого внесені до Єдиного реєстру досудових розслідувань за ч. 3 ст. 368 КК України 06.02.2024 року</w:t>
      </w:r>
      <w:r w:rsidR="00AC6F3D">
        <w:rPr>
          <w:rFonts w:ascii="Times New Roman" w:hAnsi="Times New Roman"/>
          <w:sz w:val="24"/>
          <w:szCs w:val="24"/>
          <w:lang w:val="uk-UA"/>
        </w:rPr>
        <w:t>.</w:t>
      </w:r>
    </w:p>
    <w:p w14:paraId="4731FBD5" w14:textId="74FAF501" w:rsidR="002A27E2" w:rsidRDefault="002A27E2" w:rsidP="00AC6F3D">
      <w:pPr>
        <w:spacing w:after="0" w:line="240" w:lineRule="auto"/>
        <w:jc w:val="both"/>
        <w:rPr>
          <w:rFonts w:ascii="Times New Roman" w:hAnsi="Times New Roman"/>
          <w:sz w:val="24"/>
          <w:szCs w:val="24"/>
          <w:lang w:val="uk-UA"/>
        </w:rPr>
      </w:pPr>
    </w:p>
    <w:p w14:paraId="5A962192" w14:textId="380562E2" w:rsidR="00AC6F3D" w:rsidRDefault="00AC6F3D" w:rsidP="00AC6F3D">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Постановою про проведення контролю за вчинення злочину у формі спеціального слідчого експерименту від 20.02.2024 </w:t>
      </w:r>
      <w:r w:rsidR="00145086">
        <w:rPr>
          <w:rFonts w:ascii="Times New Roman" w:hAnsi="Times New Roman"/>
          <w:sz w:val="24"/>
          <w:szCs w:val="24"/>
          <w:lang w:val="uk-UA"/>
        </w:rPr>
        <w:t>Особа_2</w:t>
      </w:r>
      <w:r w:rsidR="009503B0">
        <w:rPr>
          <w:rFonts w:ascii="Times New Roman" w:hAnsi="Times New Roman"/>
          <w:sz w:val="24"/>
          <w:szCs w:val="24"/>
          <w:lang w:val="uk-UA"/>
        </w:rPr>
        <w:t>залучено</w:t>
      </w:r>
      <w:r>
        <w:rPr>
          <w:rFonts w:ascii="Times New Roman" w:hAnsi="Times New Roman"/>
          <w:sz w:val="24"/>
          <w:szCs w:val="24"/>
          <w:lang w:val="uk-UA"/>
        </w:rPr>
        <w:t xml:space="preserve"> до проведення негласної слідчої (розшукової) дії.</w:t>
      </w:r>
      <w:r w:rsidR="009503B0">
        <w:rPr>
          <w:rFonts w:ascii="Times New Roman" w:hAnsi="Times New Roman"/>
          <w:sz w:val="24"/>
          <w:szCs w:val="24"/>
          <w:lang w:val="uk-UA"/>
        </w:rPr>
        <w:t>(до конфіденційного співробітництва).</w:t>
      </w:r>
    </w:p>
    <w:p w14:paraId="09CDA9F6" w14:textId="77777777" w:rsidR="006C14D0" w:rsidRDefault="006C14D0" w:rsidP="00AC6F3D">
      <w:pPr>
        <w:spacing w:after="0" w:line="240" w:lineRule="auto"/>
        <w:jc w:val="both"/>
        <w:rPr>
          <w:rFonts w:ascii="Times New Roman" w:hAnsi="Times New Roman"/>
          <w:sz w:val="24"/>
          <w:szCs w:val="24"/>
          <w:lang w:val="uk-UA"/>
        </w:rPr>
      </w:pPr>
    </w:p>
    <w:p w14:paraId="156DD0F9" w14:textId="3701E2CE" w:rsidR="006C14D0" w:rsidRDefault="006C14D0" w:rsidP="00AC6F3D">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У відповідності до протоколу про результати за вчиненням злочину від 10.04.2024 – </w:t>
      </w:r>
      <w:r w:rsidR="00145086">
        <w:rPr>
          <w:rFonts w:ascii="Times New Roman" w:hAnsi="Times New Roman"/>
          <w:sz w:val="24"/>
          <w:szCs w:val="24"/>
          <w:lang w:val="uk-UA"/>
        </w:rPr>
        <w:t>Особа_2</w:t>
      </w:r>
      <w:r w:rsidR="00034914">
        <w:rPr>
          <w:rFonts w:ascii="Times New Roman" w:hAnsi="Times New Roman"/>
          <w:sz w:val="24"/>
          <w:szCs w:val="24"/>
          <w:lang w:val="uk-UA"/>
        </w:rPr>
        <w:t xml:space="preserve"> </w:t>
      </w:r>
      <w:r>
        <w:rPr>
          <w:rFonts w:ascii="Times New Roman" w:hAnsi="Times New Roman"/>
          <w:sz w:val="24"/>
          <w:szCs w:val="24"/>
          <w:lang w:val="uk-UA"/>
        </w:rPr>
        <w:t>приймав участь у негласних слідчих (розшукових) діях 09.04.2024</w:t>
      </w:r>
      <w:r w:rsidR="008C0C3C">
        <w:rPr>
          <w:rFonts w:ascii="Times New Roman" w:hAnsi="Times New Roman"/>
          <w:sz w:val="24"/>
          <w:szCs w:val="24"/>
          <w:lang w:val="uk-UA"/>
        </w:rPr>
        <w:t xml:space="preserve">, а саме у передачі грошових коштів, у якості неправомірної вигоди </w:t>
      </w:r>
      <w:r w:rsidR="005A07FC">
        <w:rPr>
          <w:rFonts w:ascii="Times New Roman" w:hAnsi="Times New Roman"/>
          <w:sz w:val="24"/>
          <w:szCs w:val="24"/>
          <w:lang w:val="uk-UA"/>
        </w:rPr>
        <w:t>Особа_1</w:t>
      </w:r>
      <w:r w:rsidR="008C0C3C">
        <w:rPr>
          <w:rFonts w:ascii="Times New Roman" w:hAnsi="Times New Roman"/>
          <w:sz w:val="24"/>
          <w:szCs w:val="24"/>
          <w:lang w:val="uk-UA"/>
        </w:rPr>
        <w:t>.</w:t>
      </w:r>
    </w:p>
    <w:p w14:paraId="1FEE1F24" w14:textId="77777777" w:rsidR="009503B0" w:rsidRDefault="009503B0" w:rsidP="00BB7285">
      <w:pPr>
        <w:spacing w:after="0" w:line="240" w:lineRule="auto"/>
        <w:jc w:val="both"/>
        <w:rPr>
          <w:rFonts w:ascii="Times New Roman" w:hAnsi="Times New Roman"/>
          <w:sz w:val="24"/>
          <w:szCs w:val="24"/>
          <w:lang w:val="uk-UA"/>
        </w:rPr>
      </w:pPr>
    </w:p>
    <w:p w14:paraId="0B60A4FA" w14:textId="13E782CC" w:rsidR="00BB7285" w:rsidRDefault="00BB7285" w:rsidP="00BB7285">
      <w:pPr>
        <w:spacing w:after="0" w:line="240" w:lineRule="auto"/>
        <w:jc w:val="both"/>
        <w:rPr>
          <w:rFonts w:ascii="Times New Roman" w:hAnsi="Times New Roman"/>
          <w:color w:val="333333"/>
          <w:sz w:val="24"/>
          <w:szCs w:val="24"/>
          <w:shd w:val="clear" w:color="auto" w:fill="FFFFFF"/>
          <w:lang w:val="uk-UA"/>
        </w:rPr>
      </w:pPr>
      <w:r w:rsidRPr="00BB7285">
        <w:rPr>
          <w:rFonts w:ascii="Times New Roman" w:hAnsi="Times New Roman"/>
          <w:sz w:val="24"/>
          <w:szCs w:val="24"/>
          <w:lang w:val="uk-UA"/>
        </w:rPr>
        <w:t>Згідно з ч. 2 ст. 275 КПК України</w:t>
      </w:r>
      <w:r w:rsidRPr="00BB7285">
        <w:rPr>
          <w:rFonts w:ascii="Times New Roman" w:hAnsi="Times New Roman"/>
          <w:color w:val="000000" w:themeColor="text1"/>
          <w:sz w:val="24"/>
          <w:szCs w:val="24"/>
          <w:lang w:val="uk-UA"/>
        </w:rPr>
        <w:t xml:space="preserve"> - </w:t>
      </w:r>
      <w:r w:rsidRPr="00BB7285">
        <w:rPr>
          <w:rFonts w:ascii="Times New Roman" w:hAnsi="Times New Roman"/>
          <w:color w:val="000000" w:themeColor="text1"/>
          <w:sz w:val="24"/>
          <w:szCs w:val="24"/>
          <w:shd w:val="clear" w:color="auto" w:fill="FFFFFF"/>
          <w:lang w:val="uk-UA"/>
        </w:rPr>
        <w:t>забороняється залучати до конфіденційного співробітництва під час проведення негласних слідчих дій адвокатів, нотаріусів, медичних працівників, священнослужителів, журналістів, якщо таке співробітництво буде пов’язане з розкриттям конфіденційної інформації професійного характеру</w:t>
      </w:r>
      <w:r>
        <w:rPr>
          <w:rFonts w:ascii="Times New Roman" w:hAnsi="Times New Roman"/>
          <w:color w:val="000000" w:themeColor="text1"/>
          <w:sz w:val="24"/>
          <w:szCs w:val="24"/>
          <w:shd w:val="clear" w:color="auto" w:fill="FFFFFF"/>
          <w:lang w:val="uk-UA"/>
        </w:rPr>
        <w:t>.</w:t>
      </w:r>
    </w:p>
    <w:p w14:paraId="1A824D98" w14:textId="77777777" w:rsidR="00BB7285" w:rsidRPr="00BB7285" w:rsidRDefault="00BB7285" w:rsidP="00BB7285">
      <w:pPr>
        <w:spacing w:after="0" w:line="240" w:lineRule="auto"/>
        <w:jc w:val="both"/>
        <w:rPr>
          <w:rFonts w:ascii="Times New Roman" w:hAnsi="Times New Roman"/>
          <w:sz w:val="24"/>
          <w:szCs w:val="24"/>
          <w:lang w:val="uk-UA"/>
        </w:rPr>
      </w:pPr>
    </w:p>
    <w:p w14:paraId="045405A8" w14:textId="2FEFFFCE" w:rsidR="007D2D66" w:rsidRDefault="00243F9E" w:rsidP="007D2D66">
      <w:pPr>
        <w:pStyle w:val="Default"/>
        <w:jc w:val="both"/>
        <w:rPr>
          <w:lang w:val="uk-UA"/>
        </w:rPr>
      </w:pPr>
      <w:r w:rsidRPr="007D2D66">
        <w:rPr>
          <w:lang w:val="uk-UA"/>
        </w:rPr>
        <w:t>В</w:t>
      </w:r>
      <w:r w:rsidR="009503B0" w:rsidRPr="007D2D66">
        <w:rPr>
          <w:lang w:val="uk-UA"/>
        </w:rPr>
        <w:t xml:space="preserve">ідповідно до ч. </w:t>
      </w:r>
      <w:r w:rsidR="007D2D66" w:rsidRPr="007D2D66">
        <w:rPr>
          <w:lang w:val="uk-UA"/>
        </w:rPr>
        <w:t>1</w:t>
      </w:r>
      <w:r w:rsidR="009503B0" w:rsidRPr="007D2D66">
        <w:rPr>
          <w:lang w:val="uk-UA"/>
        </w:rPr>
        <w:t xml:space="preserve">, </w:t>
      </w:r>
      <w:r w:rsidR="007D2D66" w:rsidRPr="007D2D66">
        <w:rPr>
          <w:lang w:val="uk-UA"/>
        </w:rPr>
        <w:t>2</w:t>
      </w:r>
      <w:r w:rsidRPr="007D2D66">
        <w:rPr>
          <w:lang w:val="uk-UA"/>
        </w:rPr>
        <w:t xml:space="preserve"> с</w:t>
      </w:r>
      <w:r w:rsidR="009503B0" w:rsidRPr="007D2D66">
        <w:rPr>
          <w:lang w:val="uk-UA"/>
        </w:rPr>
        <w:t>т. 6 Правил адвокатської етики</w:t>
      </w:r>
      <w:r w:rsidRPr="007D2D66">
        <w:rPr>
          <w:lang w:val="uk-UA"/>
        </w:rPr>
        <w:t xml:space="preserve">, </w:t>
      </w:r>
      <w:r w:rsidR="007D2D66" w:rsidRPr="007D2D66">
        <w:rPr>
          <w:lang w:val="uk-UA"/>
        </w:rPr>
        <w:t>Специфіка цілей і завдань адвокатури вимагає як необхідної умови належного здійснення адвокатської діяльності максимальної незалежності адвоката у виконанні своїх професійних прав і обов’язків, що передбачає його свободу від будь-якого зовнішнього впливу, тиску чи втручання в його діяльність з надання професійної правничої (правової) допомоги, здійснення захисту або представництва клієнта, зокрема з боку державних органів, політичних партій, інших адвокатів тощо, а також від впливу своїх особистих інтересів</w:t>
      </w:r>
      <w:r w:rsidR="007D2D66">
        <w:rPr>
          <w:lang w:val="uk-UA"/>
        </w:rPr>
        <w:t>.</w:t>
      </w:r>
    </w:p>
    <w:p w14:paraId="0613B0BB" w14:textId="7846DFBA" w:rsidR="000E20E2" w:rsidRPr="000E20E2" w:rsidRDefault="000E20E2" w:rsidP="007D2D66">
      <w:pPr>
        <w:pStyle w:val="Default"/>
        <w:jc w:val="both"/>
        <w:rPr>
          <w:lang w:val="uk-UA"/>
        </w:rPr>
      </w:pPr>
      <w:r w:rsidRPr="000E20E2">
        <w:rPr>
          <w:lang w:val="uk-UA"/>
        </w:rPr>
        <w:t>З метою дотримання цього принципу в своїй професійній діяльності адвокат зобов’язаний протистояти будь-яким спробам посягання на його незалежність, бути мужнім і принциповим у виконанні своїх професійних обов’язків, відстоюванні професійних прав, гарантій адвокатської діяльності та їх ефективному використанні в інтересах клієнта.</w:t>
      </w:r>
    </w:p>
    <w:p w14:paraId="5713DC1C" w14:textId="77777777" w:rsidR="007D2D66" w:rsidRPr="007D2D66" w:rsidRDefault="007D2D66" w:rsidP="007D2D66">
      <w:pPr>
        <w:pStyle w:val="Default"/>
        <w:jc w:val="both"/>
        <w:rPr>
          <w:lang w:val="uk-UA"/>
        </w:rPr>
      </w:pPr>
    </w:p>
    <w:p w14:paraId="093082DD" w14:textId="4B11C372" w:rsidR="007D2D66" w:rsidRDefault="007D2D66" w:rsidP="007D2D66">
      <w:pPr>
        <w:spacing w:after="0" w:line="240" w:lineRule="auto"/>
        <w:jc w:val="both"/>
        <w:rPr>
          <w:rFonts w:ascii="Times New Roman" w:hAnsi="Times New Roman"/>
          <w:sz w:val="24"/>
          <w:szCs w:val="24"/>
          <w:lang w:val="uk-UA"/>
        </w:rPr>
      </w:pPr>
      <w:r>
        <w:rPr>
          <w:rFonts w:ascii="Times New Roman" w:eastAsiaTheme="minorHAnsi" w:hAnsi="Times New Roman"/>
          <w:color w:val="000000"/>
          <w:sz w:val="24"/>
          <w:szCs w:val="24"/>
          <w:lang w:val="uk-UA"/>
        </w:rPr>
        <w:t xml:space="preserve">Згідно з ч. 1, </w:t>
      </w:r>
      <w:r w:rsidR="004162E5">
        <w:rPr>
          <w:rFonts w:ascii="Times New Roman" w:eastAsiaTheme="minorHAnsi" w:hAnsi="Times New Roman"/>
          <w:color w:val="000000"/>
          <w:sz w:val="24"/>
          <w:szCs w:val="24"/>
          <w:lang w:val="uk-UA"/>
        </w:rPr>
        <w:t>3</w:t>
      </w:r>
      <w:r>
        <w:rPr>
          <w:rFonts w:ascii="Times New Roman" w:eastAsiaTheme="minorHAnsi" w:hAnsi="Times New Roman"/>
          <w:color w:val="000000"/>
          <w:sz w:val="24"/>
          <w:szCs w:val="24"/>
          <w:lang w:val="uk-UA"/>
        </w:rPr>
        <w:t xml:space="preserve"> ст. 12 Правил адвокатської етики, </w:t>
      </w:r>
      <w:r w:rsidR="00C320F2">
        <w:rPr>
          <w:rFonts w:ascii="Times New Roman" w:hAnsi="Times New Roman"/>
          <w:sz w:val="24"/>
          <w:szCs w:val="24"/>
          <w:lang w:val="uk-UA"/>
        </w:rPr>
        <w:t>в</w:t>
      </w:r>
      <w:r w:rsidRPr="007D2D66">
        <w:rPr>
          <w:rFonts w:ascii="Times New Roman" w:hAnsi="Times New Roman"/>
          <w:sz w:val="24"/>
          <w:szCs w:val="24"/>
          <w:lang w:val="uk-UA"/>
        </w:rPr>
        <w:t>сією своєю діяльністю адвокат повинен стверджувати повагу до адвокатської професії, яку він уособлює, її сутності та громадського призначення, сприяти збереженню та підвищенню поваги до неї в суспільстві. Цього принципу адвокат зобов’язаний дотримуватись у всіх сферах діяльності: професійній, громадській, публіцистичній та інших.</w:t>
      </w:r>
    </w:p>
    <w:p w14:paraId="755F3EA4" w14:textId="77777777" w:rsidR="004162E5" w:rsidRPr="007D2D66" w:rsidRDefault="004162E5" w:rsidP="007D2D66">
      <w:pPr>
        <w:spacing w:after="0" w:line="240" w:lineRule="auto"/>
        <w:jc w:val="both"/>
        <w:rPr>
          <w:rFonts w:ascii="Times New Roman" w:eastAsiaTheme="minorHAnsi" w:hAnsi="Times New Roman"/>
          <w:color w:val="000000"/>
          <w:sz w:val="24"/>
          <w:szCs w:val="24"/>
          <w:lang w:val="uk-UA"/>
        </w:rPr>
      </w:pPr>
    </w:p>
    <w:p w14:paraId="25354F50" w14:textId="6E00909B" w:rsidR="007D2D66" w:rsidRDefault="004162E5" w:rsidP="007D2D66">
      <w:pPr>
        <w:spacing w:after="0" w:line="240" w:lineRule="auto"/>
        <w:jc w:val="both"/>
        <w:rPr>
          <w:rFonts w:ascii="Times New Roman" w:hAnsi="Times New Roman"/>
          <w:sz w:val="24"/>
          <w:szCs w:val="24"/>
          <w:lang w:val="uk-UA"/>
        </w:rPr>
      </w:pPr>
      <w:r w:rsidRPr="004162E5">
        <w:rPr>
          <w:rFonts w:ascii="Times New Roman" w:hAnsi="Times New Roman"/>
          <w:sz w:val="24"/>
          <w:szCs w:val="24"/>
          <w:lang w:val="uk-UA"/>
        </w:rPr>
        <w:t>Адвокат не повинен вчиняти дій, спрямованих на обмеження незалежності адвокатської професії, честі, гідності та ділової репутації своїх колег, підрив престижу адвокатури та адвокатської діяльності.</w:t>
      </w:r>
    </w:p>
    <w:p w14:paraId="61F31309" w14:textId="77777777" w:rsidR="004162E5" w:rsidRPr="004162E5" w:rsidRDefault="004162E5" w:rsidP="007D2D66">
      <w:pPr>
        <w:spacing w:after="0" w:line="240" w:lineRule="auto"/>
        <w:jc w:val="both"/>
        <w:rPr>
          <w:rFonts w:ascii="Times New Roman" w:hAnsi="Times New Roman"/>
          <w:sz w:val="24"/>
          <w:szCs w:val="24"/>
          <w:lang w:val="uk-UA"/>
        </w:rPr>
      </w:pPr>
    </w:p>
    <w:p w14:paraId="5429838F" w14:textId="58668435" w:rsidR="00243F9E" w:rsidRDefault="00D2208B" w:rsidP="000E20E2">
      <w:pPr>
        <w:spacing w:after="0" w:line="240" w:lineRule="auto"/>
        <w:jc w:val="both"/>
        <w:rPr>
          <w:rFonts w:ascii="Times New Roman" w:hAnsi="Times New Roman"/>
          <w:sz w:val="24"/>
          <w:szCs w:val="24"/>
          <w:lang w:val="uk-UA"/>
        </w:rPr>
      </w:pPr>
      <w:r>
        <w:rPr>
          <w:rFonts w:ascii="Times New Roman" w:hAnsi="Times New Roman"/>
          <w:sz w:val="24"/>
          <w:szCs w:val="24"/>
          <w:lang w:val="uk-UA"/>
        </w:rPr>
        <w:t>М</w:t>
      </w:r>
      <w:r w:rsidR="00DD06EF" w:rsidRPr="00DD06EF">
        <w:rPr>
          <w:rFonts w:ascii="Times New Roman" w:hAnsi="Times New Roman"/>
          <w:sz w:val="24"/>
          <w:szCs w:val="24"/>
          <w:lang w:val="uk-UA"/>
        </w:rPr>
        <w:t xml:space="preserve">атеріали перевірки </w:t>
      </w:r>
      <w:r w:rsidR="00DD06EF" w:rsidRPr="005832F5">
        <w:rPr>
          <w:rFonts w:ascii="Times New Roman" w:hAnsi="Times New Roman"/>
          <w:sz w:val="24"/>
          <w:szCs w:val="24"/>
          <w:lang w:val="uk-UA"/>
        </w:rPr>
        <w:t>дають підстави вбачати у діях адвокат</w:t>
      </w:r>
      <w:r w:rsidR="00D017CD" w:rsidRPr="005832F5">
        <w:rPr>
          <w:rFonts w:ascii="Times New Roman" w:hAnsi="Times New Roman"/>
          <w:sz w:val="24"/>
          <w:szCs w:val="24"/>
          <w:lang w:val="uk-UA"/>
        </w:rPr>
        <w:t>а</w:t>
      </w:r>
      <w:r w:rsidR="00DD06EF" w:rsidRPr="005832F5">
        <w:rPr>
          <w:rFonts w:ascii="Times New Roman" w:hAnsi="Times New Roman"/>
          <w:sz w:val="24"/>
          <w:szCs w:val="24"/>
          <w:lang w:val="uk-UA"/>
        </w:rPr>
        <w:t xml:space="preserve"> </w:t>
      </w:r>
      <w:r w:rsidR="00145086">
        <w:rPr>
          <w:rFonts w:ascii="Times New Roman" w:hAnsi="Times New Roman"/>
          <w:sz w:val="24"/>
          <w:szCs w:val="24"/>
          <w:lang w:val="uk-UA"/>
        </w:rPr>
        <w:t>Особа_2</w:t>
      </w:r>
      <w:r w:rsidR="00DD06EF" w:rsidRPr="005832F5">
        <w:rPr>
          <w:rFonts w:ascii="Times New Roman" w:hAnsi="Times New Roman"/>
          <w:sz w:val="24"/>
          <w:szCs w:val="24"/>
          <w:lang w:val="uk-UA"/>
        </w:rPr>
        <w:t xml:space="preserve"> </w:t>
      </w:r>
      <w:r w:rsidR="005832F5" w:rsidRPr="005832F5">
        <w:rPr>
          <w:rFonts w:ascii="Times New Roman" w:hAnsi="Times New Roman"/>
          <w:sz w:val="24"/>
          <w:szCs w:val="24"/>
          <w:lang w:val="uk-UA"/>
        </w:rPr>
        <w:t xml:space="preserve">ознаки порушень положень </w:t>
      </w:r>
      <w:r w:rsidR="00DD06EF" w:rsidRPr="005832F5">
        <w:rPr>
          <w:rFonts w:ascii="Times New Roman" w:hAnsi="Times New Roman"/>
          <w:sz w:val="24"/>
          <w:szCs w:val="24"/>
          <w:lang w:val="uk-UA"/>
        </w:rPr>
        <w:t>правил адвокатської етики</w:t>
      </w:r>
      <w:r>
        <w:rPr>
          <w:rFonts w:ascii="Times New Roman" w:hAnsi="Times New Roman"/>
          <w:sz w:val="24"/>
          <w:szCs w:val="24"/>
          <w:lang w:val="uk-UA"/>
        </w:rPr>
        <w:t>.</w:t>
      </w:r>
    </w:p>
    <w:p w14:paraId="5CAF0251" w14:textId="7FCACADF" w:rsidR="00243F9E" w:rsidRDefault="00DD06EF" w:rsidP="000E20E2">
      <w:pPr>
        <w:spacing w:after="0" w:line="240" w:lineRule="auto"/>
        <w:jc w:val="both"/>
        <w:rPr>
          <w:rFonts w:ascii="Times New Roman" w:hAnsi="Times New Roman"/>
          <w:sz w:val="24"/>
          <w:szCs w:val="24"/>
          <w:lang w:val="uk-UA"/>
        </w:rPr>
      </w:pPr>
      <w:r w:rsidRPr="00DD06EF">
        <w:rPr>
          <w:rFonts w:ascii="Times New Roman" w:hAnsi="Times New Roman"/>
          <w:sz w:val="24"/>
          <w:szCs w:val="24"/>
          <w:lang w:val="uk-UA"/>
        </w:rPr>
        <w:t xml:space="preserve">Так, результати перевірки дають підстави вважати, що </w:t>
      </w:r>
      <w:r w:rsidR="00243F9E">
        <w:rPr>
          <w:rFonts w:ascii="Times New Roman" w:hAnsi="Times New Roman"/>
          <w:sz w:val="24"/>
          <w:szCs w:val="24"/>
          <w:lang w:val="uk-UA"/>
        </w:rPr>
        <w:t>з моменту отримання свідоцтв</w:t>
      </w:r>
      <w:r w:rsidR="009503B0">
        <w:rPr>
          <w:rFonts w:ascii="Times New Roman" w:hAnsi="Times New Roman"/>
          <w:sz w:val="24"/>
          <w:szCs w:val="24"/>
          <w:lang w:val="uk-UA"/>
        </w:rPr>
        <w:t>а</w:t>
      </w:r>
      <w:r w:rsidR="00243F9E">
        <w:rPr>
          <w:rFonts w:ascii="Times New Roman" w:hAnsi="Times New Roman"/>
          <w:sz w:val="24"/>
          <w:szCs w:val="24"/>
          <w:lang w:val="uk-UA"/>
        </w:rPr>
        <w:t xml:space="preserve"> про право на заняття адвокатською діяльністю</w:t>
      </w:r>
      <w:r w:rsidR="00034914">
        <w:rPr>
          <w:rFonts w:ascii="Times New Roman" w:hAnsi="Times New Roman"/>
          <w:sz w:val="24"/>
          <w:szCs w:val="24"/>
          <w:lang w:val="uk-UA"/>
        </w:rPr>
        <w:t xml:space="preserve"> </w:t>
      </w:r>
      <w:bookmarkStart w:id="1" w:name="_GoBack"/>
      <w:bookmarkEnd w:id="1"/>
      <w:r w:rsidR="00034914">
        <w:rPr>
          <w:rFonts w:ascii="Times New Roman" w:hAnsi="Times New Roman"/>
          <w:sz w:val="24"/>
          <w:szCs w:val="24"/>
          <w:lang w:val="uk-UA"/>
        </w:rPr>
        <w:t>Особа_2</w:t>
      </w:r>
      <w:r w:rsidR="00243F9E">
        <w:rPr>
          <w:rFonts w:ascii="Times New Roman" w:hAnsi="Times New Roman"/>
          <w:sz w:val="24"/>
          <w:szCs w:val="24"/>
          <w:lang w:val="uk-UA"/>
        </w:rPr>
        <w:t>., а саме з 28.02.2024, останній повинен</w:t>
      </w:r>
      <w:r w:rsidR="009503B0">
        <w:rPr>
          <w:rFonts w:ascii="Times New Roman" w:hAnsi="Times New Roman"/>
          <w:sz w:val="24"/>
          <w:szCs w:val="24"/>
          <w:lang w:val="uk-UA"/>
        </w:rPr>
        <w:t xml:space="preserve"> був</w:t>
      </w:r>
      <w:r w:rsidR="00243F9E">
        <w:rPr>
          <w:rFonts w:ascii="Times New Roman" w:hAnsi="Times New Roman"/>
          <w:sz w:val="24"/>
          <w:szCs w:val="24"/>
          <w:lang w:val="uk-UA"/>
        </w:rPr>
        <w:t xml:space="preserve"> дотримуватися Правил Адвокатської Етики, Закону України «Про адвокатуру та адвокатську діяльність», присяги адвоката </w:t>
      </w:r>
      <w:r w:rsidR="002F5FA8">
        <w:rPr>
          <w:rFonts w:ascii="Times New Roman" w:hAnsi="Times New Roman"/>
          <w:sz w:val="24"/>
          <w:szCs w:val="24"/>
          <w:lang w:val="uk-UA"/>
        </w:rPr>
        <w:t>та іншим нормативно-правовим актам тощо.</w:t>
      </w:r>
    </w:p>
    <w:p w14:paraId="0E722BD0" w14:textId="4792470A" w:rsidR="00DD06EF" w:rsidRPr="004162E5" w:rsidRDefault="00243F9E" w:rsidP="000E20E2">
      <w:pPr>
        <w:spacing w:after="0" w:line="240" w:lineRule="auto"/>
        <w:jc w:val="both"/>
        <w:rPr>
          <w:rFonts w:ascii="Times New Roman" w:hAnsi="Times New Roman"/>
          <w:color w:val="000000" w:themeColor="text1"/>
          <w:sz w:val="24"/>
          <w:szCs w:val="24"/>
          <w:lang w:val="uk-UA"/>
        </w:rPr>
      </w:pPr>
      <w:r>
        <w:rPr>
          <w:rFonts w:ascii="Times New Roman" w:hAnsi="Times New Roman"/>
          <w:sz w:val="24"/>
          <w:szCs w:val="24"/>
          <w:lang w:val="uk-UA"/>
        </w:rPr>
        <w:t>Всупереч вимогам Правил адвокатської етики, Закону України «Про адвокатуру та адвокатську діяльність»,</w:t>
      </w:r>
      <w:r w:rsidR="002F5FA8">
        <w:rPr>
          <w:rFonts w:ascii="Times New Roman" w:hAnsi="Times New Roman"/>
          <w:sz w:val="24"/>
          <w:szCs w:val="24"/>
          <w:lang w:val="uk-UA"/>
        </w:rPr>
        <w:t xml:space="preserve"> </w:t>
      </w:r>
      <w:r w:rsidR="00145086">
        <w:rPr>
          <w:rFonts w:ascii="Times New Roman" w:hAnsi="Times New Roman"/>
          <w:sz w:val="24"/>
          <w:szCs w:val="24"/>
          <w:lang w:val="uk-UA"/>
        </w:rPr>
        <w:t>Особа_2</w:t>
      </w:r>
      <w:r w:rsidR="002F5FA8">
        <w:rPr>
          <w:rFonts w:ascii="Times New Roman" w:hAnsi="Times New Roman"/>
          <w:sz w:val="24"/>
          <w:szCs w:val="24"/>
          <w:lang w:val="uk-UA"/>
        </w:rPr>
        <w:t>, будучи адвокатом, приймав участь у негласних слідчих розшукових діях</w:t>
      </w:r>
      <w:r w:rsidR="00221149">
        <w:rPr>
          <w:rFonts w:ascii="Times New Roman" w:hAnsi="Times New Roman"/>
          <w:sz w:val="24"/>
          <w:szCs w:val="24"/>
          <w:lang w:val="uk-UA"/>
        </w:rPr>
        <w:t>. В</w:t>
      </w:r>
      <w:r w:rsidR="005832F5">
        <w:rPr>
          <w:rFonts w:ascii="Times New Roman" w:hAnsi="Times New Roman"/>
          <w:sz w:val="24"/>
          <w:szCs w:val="24"/>
          <w:lang w:val="uk-UA"/>
        </w:rPr>
        <w:t xml:space="preserve">казані дії мають ознаки </w:t>
      </w:r>
      <w:r w:rsidR="00221149">
        <w:rPr>
          <w:rFonts w:ascii="Times New Roman" w:hAnsi="Times New Roman"/>
          <w:sz w:val="24"/>
          <w:szCs w:val="24"/>
          <w:lang w:val="uk-UA"/>
        </w:rPr>
        <w:t xml:space="preserve">дисциплінарного проступку, передбаченого п. 3 ч. 1 ст. 34 Закону України «Про адвокатуру та адвокатську діяльність», а саме ознаки </w:t>
      </w:r>
      <w:r w:rsidR="00221149" w:rsidRPr="00EF42DD">
        <w:rPr>
          <w:rFonts w:ascii="Times New Roman" w:hAnsi="Times New Roman"/>
          <w:sz w:val="24"/>
          <w:szCs w:val="24"/>
          <w:lang w:val="uk-UA"/>
        </w:rPr>
        <w:t>порушення</w:t>
      </w:r>
      <w:r w:rsidR="005832F5" w:rsidRPr="00EF42DD">
        <w:rPr>
          <w:rFonts w:ascii="Times New Roman" w:hAnsi="Times New Roman"/>
          <w:sz w:val="24"/>
          <w:szCs w:val="24"/>
          <w:lang w:val="uk-UA"/>
        </w:rPr>
        <w:t xml:space="preserve"> </w:t>
      </w:r>
      <w:r w:rsidR="00DD06EF" w:rsidRPr="004162E5">
        <w:rPr>
          <w:rFonts w:ascii="Times New Roman" w:hAnsi="Times New Roman"/>
          <w:sz w:val="24"/>
          <w:szCs w:val="24"/>
          <w:lang w:val="uk-UA"/>
        </w:rPr>
        <w:t xml:space="preserve">ст. ст. </w:t>
      </w:r>
      <w:r w:rsidR="00685460" w:rsidRPr="004162E5">
        <w:rPr>
          <w:rFonts w:ascii="Times New Roman" w:hAnsi="Times New Roman"/>
          <w:sz w:val="24"/>
          <w:szCs w:val="24"/>
          <w:lang w:val="uk-UA"/>
        </w:rPr>
        <w:t>6</w:t>
      </w:r>
      <w:r w:rsidR="004162E5" w:rsidRPr="004162E5">
        <w:rPr>
          <w:rFonts w:ascii="Times New Roman" w:hAnsi="Times New Roman"/>
          <w:sz w:val="24"/>
          <w:szCs w:val="24"/>
          <w:lang w:val="uk-UA"/>
        </w:rPr>
        <w:t>, 12</w:t>
      </w:r>
      <w:r w:rsidR="00DD06EF" w:rsidRPr="004162E5">
        <w:rPr>
          <w:rFonts w:ascii="Times New Roman" w:hAnsi="Times New Roman"/>
          <w:sz w:val="24"/>
          <w:szCs w:val="24"/>
          <w:lang w:val="uk-UA"/>
        </w:rPr>
        <w:t xml:space="preserve"> Правил адвокатської етики</w:t>
      </w:r>
      <w:r w:rsidR="004162E5">
        <w:rPr>
          <w:rFonts w:ascii="Times New Roman" w:hAnsi="Times New Roman"/>
          <w:sz w:val="24"/>
          <w:szCs w:val="24"/>
          <w:lang w:val="uk-UA"/>
        </w:rPr>
        <w:t>.</w:t>
      </w:r>
    </w:p>
    <w:p w14:paraId="5D72D09B" w14:textId="7D7881F6" w:rsidR="00DD06EF" w:rsidRPr="00DD06EF" w:rsidRDefault="00DD06EF" w:rsidP="000E20E2">
      <w:pPr>
        <w:spacing w:after="0" w:line="240" w:lineRule="auto"/>
        <w:jc w:val="both"/>
        <w:rPr>
          <w:rFonts w:ascii="Times New Roman" w:hAnsi="Times New Roman"/>
          <w:sz w:val="24"/>
          <w:szCs w:val="24"/>
          <w:lang w:val="uk-UA"/>
        </w:rPr>
      </w:pPr>
      <w:r w:rsidRPr="00DD06EF">
        <w:rPr>
          <w:rFonts w:ascii="Times New Roman" w:hAnsi="Times New Roman"/>
          <w:sz w:val="24"/>
          <w:szCs w:val="24"/>
          <w:lang w:val="uk-UA"/>
        </w:rPr>
        <w:t>Разом з тим, оцінка діям адвоката на даній стадії</w:t>
      </w:r>
      <w:r w:rsidR="00221149">
        <w:rPr>
          <w:rFonts w:ascii="Times New Roman" w:hAnsi="Times New Roman"/>
          <w:sz w:val="24"/>
          <w:szCs w:val="24"/>
          <w:lang w:val="uk-UA"/>
        </w:rPr>
        <w:t xml:space="preserve"> дисциплінарного провадження не н</w:t>
      </w:r>
      <w:r w:rsidR="00221149" w:rsidRPr="00DD06EF">
        <w:rPr>
          <w:rFonts w:ascii="Times New Roman" w:hAnsi="Times New Roman"/>
          <w:sz w:val="24"/>
          <w:szCs w:val="24"/>
          <w:lang w:val="uk-UA"/>
        </w:rPr>
        <w:t>адається</w:t>
      </w:r>
      <w:r w:rsidRPr="00DD06EF">
        <w:rPr>
          <w:rFonts w:ascii="Times New Roman" w:hAnsi="Times New Roman"/>
          <w:sz w:val="24"/>
          <w:szCs w:val="24"/>
          <w:lang w:val="uk-UA"/>
        </w:rPr>
        <w:t>.</w:t>
      </w:r>
    </w:p>
    <w:p w14:paraId="18B9B862" w14:textId="1F46C423" w:rsidR="00DD06EF" w:rsidRPr="00DD06EF" w:rsidRDefault="00DD06EF" w:rsidP="000E20E2">
      <w:pPr>
        <w:spacing w:after="0" w:line="240" w:lineRule="auto"/>
        <w:jc w:val="both"/>
        <w:rPr>
          <w:rFonts w:ascii="Times New Roman" w:hAnsi="Times New Roman"/>
          <w:sz w:val="24"/>
          <w:szCs w:val="24"/>
          <w:lang w:val="uk-UA"/>
        </w:rPr>
      </w:pPr>
      <w:r w:rsidRPr="00DD06EF">
        <w:rPr>
          <w:rFonts w:ascii="Times New Roman" w:hAnsi="Times New Roman"/>
          <w:sz w:val="24"/>
          <w:szCs w:val="24"/>
          <w:lang w:val="uk-UA"/>
        </w:rPr>
        <w:t xml:space="preserve">З огляду на викладені вище обставини, встановлені під час проведення перевірки, дії та поведінка адвоката </w:t>
      </w:r>
      <w:r w:rsidR="00145086">
        <w:rPr>
          <w:rFonts w:ascii="Times New Roman" w:hAnsi="Times New Roman"/>
          <w:sz w:val="24"/>
          <w:szCs w:val="24"/>
          <w:lang w:val="uk-UA"/>
        </w:rPr>
        <w:t>Особа_2</w:t>
      </w:r>
      <w:r w:rsidRPr="00DD06EF">
        <w:rPr>
          <w:rFonts w:ascii="Times New Roman" w:hAnsi="Times New Roman"/>
          <w:sz w:val="24"/>
          <w:szCs w:val="24"/>
          <w:lang w:val="uk-UA"/>
        </w:rPr>
        <w:t>, підлягають перевірці та з’ясуванню з тим, щоб встановити або спростувати відповідні факти, а це може бути зроблено лише підчас розгляду дисциплінарної справи.</w:t>
      </w:r>
    </w:p>
    <w:p w14:paraId="27E3348F" w14:textId="0B1B0DC3" w:rsidR="00DD06EF" w:rsidRPr="00DD06EF" w:rsidRDefault="00DD06EF" w:rsidP="00DD06EF">
      <w:pPr>
        <w:jc w:val="both"/>
        <w:rPr>
          <w:rFonts w:ascii="Times New Roman" w:hAnsi="Times New Roman"/>
          <w:sz w:val="24"/>
          <w:szCs w:val="24"/>
          <w:lang w:val="uk-UA"/>
        </w:rPr>
      </w:pPr>
      <w:r w:rsidRPr="00DD06EF">
        <w:rPr>
          <w:rFonts w:ascii="Times New Roman" w:hAnsi="Times New Roman"/>
          <w:sz w:val="24"/>
          <w:szCs w:val="24"/>
          <w:lang w:val="uk-UA"/>
        </w:rPr>
        <w:t>Така позиція узгоджується як з практикою розгляду дисциплінарних справ Вищою кваліфікаційно-дисциплінарною комісією адвокатури, про що, зокрема, свідчать її рішення № VI-014/2019 від 25.06.2019 р. (смт. Затока): № 111-003/2019 від 28.03.2019 р. (м. Київ): №  1-002/2019 від 31.01.2019 р. (м. Київ) та інші, так і з судовою практикою (справа № 826/14540/17).</w:t>
      </w:r>
    </w:p>
    <w:p w14:paraId="52642B30" w14:textId="77777777" w:rsidR="00DD06EF" w:rsidRPr="00DD06EF" w:rsidRDefault="00DD06EF" w:rsidP="00DD06EF">
      <w:pPr>
        <w:jc w:val="both"/>
        <w:rPr>
          <w:rFonts w:ascii="Times New Roman" w:hAnsi="Times New Roman"/>
          <w:sz w:val="24"/>
          <w:szCs w:val="24"/>
          <w:lang w:val="uk-UA"/>
        </w:rPr>
      </w:pPr>
      <w:r w:rsidRPr="00DD06EF">
        <w:rPr>
          <w:rFonts w:ascii="Times New Roman" w:hAnsi="Times New Roman"/>
          <w:sz w:val="24"/>
          <w:szCs w:val="24"/>
          <w:lang w:val="uk-UA"/>
        </w:rPr>
        <w:t>Керуючись ст. 39 Закону України «Про адвокатуру та адвокатську діяльність», -</w:t>
      </w:r>
    </w:p>
    <w:p w14:paraId="67D9B716" w14:textId="77777777" w:rsidR="00DD06EF" w:rsidRPr="002574B2" w:rsidRDefault="00DD06EF" w:rsidP="00DD06EF">
      <w:pPr>
        <w:jc w:val="center"/>
        <w:rPr>
          <w:rFonts w:ascii="Times New Roman" w:hAnsi="Times New Roman"/>
          <w:b/>
          <w:sz w:val="24"/>
          <w:szCs w:val="24"/>
          <w:lang w:val="uk-UA"/>
        </w:rPr>
      </w:pPr>
      <w:r w:rsidRPr="002574B2">
        <w:rPr>
          <w:rFonts w:ascii="Times New Roman" w:hAnsi="Times New Roman"/>
          <w:b/>
          <w:sz w:val="24"/>
          <w:szCs w:val="24"/>
          <w:lang w:val="uk-UA"/>
        </w:rPr>
        <w:lastRenderedPageBreak/>
        <w:t>ВИРІШИЛА:</w:t>
      </w:r>
    </w:p>
    <w:p w14:paraId="2651C15A" w14:textId="289B108F" w:rsidR="00DD06EF" w:rsidRPr="00DD06EF" w:rsidRDefault="00DD06EF" w:rsidP="0058265A">
      <w:pPr>
        <w:spacing w:after="0" w:line="240" w:lineRule="auto"/>
        <w:jc w:val="both"/>
        <w:rPr>
          <w:rFonts w:ascii="Times New Roman" w:hAnsi="Times New Roman"/>
          <w:sz w:val="24"/>
          <w:szCs w:val="24"/>
          <w:lang w:val="uk-UA"/>
        </w:rPr>
      </w:pPr>
      <w:r w:rsidRPr="00DD06EF">
        <w:rPr>
          <w:rFonts w:ascii="Times New Roman" w:hAnsi="Times New Roman"/>
          <w:sz w:val="24"/>
          <w:szCs w:val="24"/>
          <w:lang w:val="uk-UA"/>
        </w:rPr>
        <w:t xml:space="preserve">Порушити дисциплінарну справу відносно адвоката </w:t>
      </w:r>
      <w:r w:rsidR="00145086">
        <w:rPr>
          <w:rFonts w:ascii="Times New Roman" w:hAnsi="Times New Roman"/>
          <w:sz w:val="24"/>
          <w:szCs w:val="24"/>
          <w:lang w:val="uk-UA"/>
        </w:rPr>
        <w:t>Особа_2</w:t>
      </w:r>
      <w:r w:rsidR="005A3BC7" w:rsidRPr="009A70AE">
        <w:rPr>
          <w:rFonts w:ascii="Times New Roman" w:hAnsi="Times New Roman"/>
          <w:sz w:val="24"/>
          <w:szCs w:val="24"/>
          <w:lang w:val="uk-UA"/>
        </w:rPr>
        <w:t>(</w:t>
      </w:r>
      <w:r w:rsidR="00513E81" w:rsidRPr="009A70AE">
        <w:rPr>
          <w:rFonts w:ascii="Times New Roman" w:hAnsi="Times New Roman"/>
          <w:sz w:val="24"/>
          <w:szCs w:val="24"/>
          <w:lang w:val="uk-UA"/>
        </w:rPr>
        <w:t xml:space="preserve">свідоцтво про право на заняття адвокатською діяльністю </w:t>
      </w:r>
      <w:r w:rsidR="00145086">
        <w:rPr>
          <w:rFonts w:ascii="Times New Roman" w:hAnsi="Times New Roman"/>
          <w:sz w:val="24"/>
          <w:szCs w:val="24"/>
          <w:lang w:val="uk-UA"/>
        </w:rPr>
        <w:t>Інформація_1</w:t>
      </w:r>
      <w:r w:rsidR="005A3BC7" w:rsidRPr="009A70AE">
        <w:rPr>
          <w:rFonts w:ascii="Times New Roman" w:hAnsi="Times New Roman"/>
          <w:sz w:val="24"/>
          <w:szCs w:val="24"/>
          <w:lang w:val="uk-UA"/>
        </w:rPr>
        <w:t>)</w:t>
      </w:r>
      <w:r w:rsidRPr="00DD06EF">
        <w:rPr>
          <w:rFonts w:ascii="Times New Roman" w:hAnsi="Times New Roman"/>
          <w:sz w:val="24"/>
          <w:szCs w:val="24"/>
          <w:lang w:val="uk-UA"/>
        </w:rPr>
        <w:t>.</w:t>
      </w:r>
    </w:p>
    <w:p w14:paraId="297364ED" w14:textId="13A2F635" w:rsidR="00DD06EF" w:rsidRPr="00DD06EF" w:rsidRDefault="00DD06EF" w:rsidP="0058265A">
      <w:pPr>
        <w:spacing w:after="0" w:line="240" w:lineRule="auto"/>
        <w:jc w:val="both"/>
        <w:rPr>
          <w:rFonts w:ascii="Times New Roman" w:hAnsi="Times New Roman"/>
          <w:sz w:val="24"/>
          <w:szCs w:val="24"/>
          <w:lang w:val="uk-UA"/>
        </w:rPr>
      </w:pPr>
      <w:r w:rsidRPr="00DD06EF">
        <w:rPr>
          <w:rFonts w:ascii="Times New Roman" w:hAnsi="Times New Roman"/>
          <w:sz w:val="24"/>
          <w:szCs w:val="24"/>
          <w:lang w:val="uk-UA"/>
        </w:rPr>
        <w:t xml:space="preserve">Призначити розгляд дисциплінарної справи на </w:t>
      </w:r>
      <w:r w:rsidR="00EF42DD" w:rsidRPr="00EF42DD">
        <w:rPr>
          <w:rFonts w:ascii="Times New Roman" w:hAnsi="Times New Roman"/>
          <w:sz w:val="24"/>
          <w:szCs w:val="24"/>
          <w:lang w:val="uk-UA"/>
        </w:rPr>
        <w:t>11 год. 3</w:t>
      </w:r>
      <w:r w:rsidRPr="00EF42DD">
        <w:rPr>
          <w:rFonts w:ascii="Times New Roman" w:hAnsi="Times New Roman"/>
          <w:sz w:val="24"/>
          <w:szCs w:val="24"/>
          <w:lang w:val="uk-UA"/>
        </w:rPr>
        <w:t>0</w:t>
      </w:r>
      <w:r w:rsidRPr="00DD06EF">
        <w:rPr>
          <w:rFonts w:ascii="Times New Roman" w:hAnsi="Times New Roman"/>
          <w:sz w:val="24"/>
          <w:szCs w:val="24"/>
          <w:lang w:val="uk-UA"/>
        </w:rPr>
        <w:t xml:space="preserve"> хв. «</w:t>
      </w:r>
      <w:r w:rsidR="00513E81">
        <w:rPr>
          <w:rFonts w:ascii="Times New Roman" w:hAnsi="Times New Roman"/>
          <w:sz w:val="24"/>
          <w:szCs w:val="24"/>
          <w:lang w:val="uk-UA"/>
        </w:rPr>
        <w:t>14</w:t>
      </w:r>
      <w:r w:rsidRPr="00DD06EF">
        <w:rPr>
          <w:rFonts w:ascii="Times New Roman" w:hAnsi="Times New Roman"/>
          <w:sz w:val="24"/>
          <w:szCs w:val="24"/>
          <w:lang w:val="uk-UA"/>
        </w:rPr>
        <w:t>»</w:t>
      </w:r>
      <w:r w:rsidR="005A3BC7">
        <w:rPr>
          <w:rFonts w:ascii="Times New Roman" w:hAnsi="Times New Roman"/>
          <w:sz w:val="24"/>
          <w:szCs w:val="24"/>
          <w:lang w:val="uk-UA"/>
        </w:rPr>
        <w:t xml:space="preserve"> </w:t>
      </w:r>
      <w:r w:rsidR="00513E81">
        <w:rPr>
          <w:rFonts w:ascii="Times New Roman" w:hAnsi="Times New Roman"/>
          <w:sz w:val="24"/>
          <w:szCs w:val="24"/>
          <w:lang w:val="uk-UA"/>
        </w:rPr>
        <w:t>вересня</w:t>
      </w:r>
      <w:r w:rsidRPr="00DD06EF">
        <w:rPr>
          <w:rFonts w:ascii="Times New Roman" w:hAnsi="Times New Roman"/>
          <w:sz w:val="24"/>
          <w:szCs w:val="24"/>
          <w:lang w:val="uk-UA"/>
        </w:rPr>
        <w:t xml:space="preserve"> 2024 року </w:t>
      </w:r>
      <w:r w:rsidR="005A3BC7" w:rsidRPr="00100640">
        <w:rPr>
          <w:rFonts w:ascii="Times New Roman" w:hAnsi="Times New Roman"/>
          <w:sz w:val="24"/>
          <w:szCs w:val="24"/>
          <w:lang w:val="uk-UA"/>
        </w:rPr>
        <w:t>у режимі відеоконференції</w:t>
      </w:r>
      <w:r w:rsidRPr="00DD06EF">
        <w:rPr>
          <w:rFonts w:ascii="Times New Roman" w:hAnsi="Times New Roman"/>
          <w:sz w:val="24"/>
          <w:szCs w:val="24"/>
          <w:lang w:val="uk-UA"/>
        </w:rPr>
        <w:t>.</w:t>
      </w:r>
    </w:p>
    <w:p w14:paraId="1EC8E626" w14:textId="7AA2CEEC" w:rsidR="0058752D" w:rsidRPr="00275897" w:rsidRDefault="00BF5270" w:rsidP="0058265A">
      <w:pPr>
        <w:spacing w:after="0" w:line="240" w:lineRule="auto"/>
        <w:jc w:val="both"/>
        <w:rPr>
          <w:rFonts w:ascii="Times New Roman" w:hAnsi="Times New Roman"/>
          <w:i/>
          <w:sz w:val="24"/>
          <w:szCs w:val="24"/>
          <w:lang w:val="uk-UA"/>
        </w:rPr>
      </w:pPr>
      <w:r w:rsidRPr="00275897">
        <w:rPr>
          <w:rFonts w:ascii="Times New Roman" w:hAnsi="Times New Roman"/>
          <w:i/>
          <w:sz w:val="24"/>
          <w:szCs w:val="24"/>
          <w:lang w:val="uk-UA"/>
        </w:rPr>
        <w:t>Відповідно до ч.3 ст.39 Закону України «Про адвокатуру та адвокатську діяльність» рішення про порушення дисциплінарної справи або про відмову в порушенні дисциплінарної справи може бути оскаржено протягом тридцяти днів з дня його прийняття до Вищої кваліфікаційно-дисциплінарної комісії адвокатури або до суду.</w:t>
      </w:r>
    </w:p>
    <w:p w14:paraId="122E5859" w14:textId="77777777" w:rsidR="00DA5F08" w:rsidRPr="00797A58" w:rsidRDefault="00DA5F08" w:rsidP="0058265A">
      <w:pPr>
        <w:tabs>
          <w:tab w:val="left" w:pos="426"/>
        </w:tabs>
        <w:spacing w:after="0" w:line="240" w:lineRule="auto"/>
        <w:rPr>
          <w:rFonts w:ascii="Times New Roman" w:eastAsia="Times New Roman" w:hAnsi="Times New Roman"/>
          <w:b/>
          <w:sz w:val="16"/>
          <w:szCs w:val="16"/>
          <w:lang w:val="uk-UA"/>
        </w:rPr>
      </w:pPr>
    </w:p>
    <w:p w14:paraId="16FFFEBD" w14:textId="77777777" w:rsidR="00DA5F08" w:rsidRPr="00797A58" w:rsidRDefault="00DA5F08" w:rsidP="00DA5F08">
      <w:pPr>
        <w:tabs>
          <w:tab w:val="left" w:pos="426"/>
        </w:tabs>
        <w:spacing w:after="0"/>
        <w:rPr>
          <w:rFonts w:ascii="Times New Roman" w:eastAsia="Times New Roman" w:hAnsi="Times New Roman"/>
          <w:b/>
          <w:sz w:val="24"/>
          <w:szCs w:val="24"/>
          <w:lang w:val="uk-UA"/>
        </w:rPr>
      </w:pPr>
      <w:r w:rsidRPr="00797A58">
        <w:rPr>
          <w:rFonts w:ascii="Times New Roman" w:eastAsia="Times New Roman" w:hAnsi="Times New Roman"/>
          <w:b/>
          <w:sz w:val="24"/>
          <w:szCs w:val="24"/>
          <w:lang w:val="uk-UA"/>
        </w:rPr>
        <w:t xml:space="preserve">Голова  дисциплінарної палати  </w:t>
      </w:r>
    </w:p>
    <w:p w14:paraId="75DC592C" w14:textId="1BD4BF4C" w:rsidR="00DA5F08" w:rsidRPr="00797A58" w:rsidRDefault="00DA5F08" w:rsidP="00DA5F08">
      <w:pPr>
        <w:tabs>
          <w:tab w:val="left" w:pos="426"/>
        </w:tabs>
        <w:spacing w:after="0"/>
        <w:rPr>
          <w:rFonts w:ascii="Times New Roman" w:eastAsia="Times New Roman" w:hAnsi="Times New Roman"/>
          <w:b/>
          <w:sz w:val="24"/>
          <w:szCs w:val="24"/>
          <w:lang w:val="uk-UA"/>
        </w:rPr>
      </w:pPr>
      <w:r w:rsidRPr="00797A58">
        <w:rPr>
          <w:rFonts w:ascii="Times New Roman" w:eastAsia="Times New Roman" w:hAnsi="Times New Roman"/>
          <w:b/>
          <w:sz w:val="24"/>
          <w:szCs w:val="24"/>
          <w:lang w:val="uk-UA"/>
        </w:rPr>
        <w:t>КДКА Донецької області</w:t>
      </w:r>
      <w:r w:rsidRPr="00797A58">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r>
      <w:r w:rsidR="005A3BC7">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t xml:space="preserve">Ірина ГАВРИШ </w:t>
      </w:r>
    </w:p>
    <w:p w14:paraId="2155D5E3" w14:textId="77777777" w:rsidR="00DA5F08" w:rsidRPr="00797A58" w:rsidRDefault="00DA5F08" w:rsidP="00DA5F08">
      <w:pPr>
        <w:tabs>
          <w:tab w:val="left" w:pos="426"/>
        </w:tabs>
        <w:spacing w:after="0"/>
        <w:rPr>
          <w:rFonts w:ascii="Times New Roman" w:eastAsia="Times New Roman" w:hAnsi="Times New Roman"/>
          <w:b/>
          <w:sz w:val="24"/>
          <w:szCs w:val="24"/>
          <w:lang w:val="uk-UA"/>
        </w:rPr>
      </w:pPr>
    </w:p>
    <w:p w14:paraId="74FB2454" w14:textId="589C8C5C" w:rsidR="00DA5F08" w:rsidRPr="00797A58" w:rsidRDefault="00DA5F08" w:rsidP="00DA5F08">
      <w:pPr>
        <w:tabs>
          <w:tab w:val="left" w:pos="426"/>
        </w:tabs>
        <w:spacing w:after="0"/>
        <w:rPr>
          <w:rFonts w:ascii="Times New Roman" w:eastAsia="Times New Roman" w:hAnsi="Times New Roman"/>
          <w:b/>
          <w:sz w:val="24"/>
          <w:szCs w:val="24"/>
          <w:lang w:val="uk-UA"/>
        </w:rPr>
      </w:pPr>
      <w:r w:rsidRPr="00797A58">
        <w:rPr>
          <w:rFonts w:ascii="Times New Roman" w:eastAsia="Times New Roman" w:hAnsi="Times New Roman"/>
          <w:b/>
          <w:sz w:val="24"/>
          <w:szCs w:val="24"/>
          <w:lang w:val="uk-UA"/>
        </w:rPr>
        <w:t xml:space="preserve">Секретар </w:t>
      </w:r>
      <w:r w:rsidR="00FC0F57">
        <w:rPr>
          <w:rFonts w:ascii="Times New Roman" w:eastAsia="Times New Roman" w:hAnsi="Times New Roman"/>
          <w:b/>
          <w:sz w:val="24"/>
          <w:szCs w:val="24"/>
          <w:lang w:val="uk-UA"/>
        </w:rPr>
        <w:t xml:space="preserve">засідання </w:t>
      </w:r>
      <w:r w:rsidRPr="00797A58">
        <w:rPr>
          <w:rFonts w:ascii="Times New Roman" w:eastAsia="Times New Roman" w:hAnsi="Times New Roman"/>
          <w:b/>
          <w:sz w:val="24"/>
          <w:szCs w:val="24"/>
          <w:lang w:val="uk-UA"/>
        </w:rPr>
        <w:t xml:space="preserve">дисциплінарної палати  </w:t>
      </w:r>
    </w:p>
    <w:p w14:paraId="61AD9390" w14:textId="4BBB78E3" w:rsidR="00DA5F08" w:rsidRPr="00797A58" w:rsidRDefault="00DA5F08" w:rsidP="00DA5F08">
      <w:pPr>
        <w:tabs>
          <w:tab w:val="left" w:pos="426"/>
        </w:tabs>
        <w:spacing w:after="0"/>
        <w:rPr>
          <w:rFonts w:ascii="Times New Roman" w:eastAsia="Times New Roman" w:hAnsi="Times New Roman"/>
          <w:b/>
          <w:sz w:val="24"/>
          <w:szCs w:val="24"/>
          <w:lang w:val="uk-UA"/>
        </w:rPr>
      </w:pPr>
      <w:r w:rsidRPr="00797A58">
        <w:rPr>
          <w:rFonts w:ascii="Times New Roman" w:eastAsia="Times New Roman" w:hAnsi="Times New Roman"/>
          <w:b/>
          <w:sz w:val="24"/>
          <w:szCs w:val="24"/>
          <w:lang w:val="uk-UA"/>
        </w:rPr>
        <w:t>КДКА Донецької області</w:t>
      </w:r>
      <w:r w:rsidRPr="00797A58">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t xml:space="preserve"> </w:t>
      </w:r>
      <w:r w:rsidR="005A3BC7">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r>
      <w:r w:rsidRPr="00797A58">
        <w:rPr>
          <w:rFonts w:ascii="Times New Roman" w:eastAsia="Times New Roman" w:hAnsi="Times New Roman"/>
          <w:b/>
          <w:sz w:val="24"/>
          <w:szCs w:val="24"/>
          <w:lang w:val="uk-UA"/>
        </w:rPr>
        <w:tab/>
      </w:r>
      <w:r w:rsidR="005A3BC7">
        <w:rPr>
          <w:rFonts w:ascii="Times New Roman" w:eastAsia="Times New Roman" w:hAnsi="Times New Roman"/>
          <w:b/>
          <w:sz w:val="24"/>
          <w:szCs w:val="24"/>
          <w:lang w:val="uk-UA"/>
        </w:rPr>
        <w:t>Дар’я Лісова</w:t>
      </w:r>
    </w:p>
    <w:sectPr w:rsidR="00DA5F08" w:rsidRPr="00797A58" w:rsidSect="00693058">
      <w:headerReference w:type="default" r:id="rId8"/>
      <w:footerReference w:type="default" r:id="rId9"/>
      <w:headerReference w:type="first" r:id="rId10"/>
      <w:footerReference w:type="first" r:id="rId11"/>
      <w:pgSz w:w="11906" w:h="16838"/>
      <w:pgMar w:top="1134" w:right="850" w:bottom="1134" w:left="1134" w:header="0"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83279" w14:textId="77777777" w:rsidR="00DD30EE" w:rsidRDefault="00DD30EE" w:rsidP="00672317">
      <w:pPr>
        <w:spacing w:after="0" w:line="240" w:lineRule="auto"/>
      </w:pPr>
      <w:r>
        <w:separator/>
      </w:r>
    </w:p>
  </w:endnote>
  <w:endnote w:type="continuationSeparator" w:id="0">
    <w:p w14:paraId="1E55BDE9" w14:textId="77777777" w:rsidR="00DD30EE" w:rsidRDefault="00DD30EE" w:rsidP="0067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0349"/>
      <w:docPartObj>
        <w:docPartGallery w:val="Page Numbers (Bottom of Page)"/>
        <w:docPartUnique/>
      </w:docPartObj>
    </w:sdtPr>
    <w:sdtEndPr/>
    <w:sdtContent>
      <w:p w14:paraId="1DAA13C7" w14:textId="42A99A98" w:rsidR="00587C45" w:rsidRDefault="00587C45">
        <w:pPr>
          <w:pStyle w:val="a5"/>
          <w:jc w:val="right"/>
        </w:pPr>
        <w:r>
          <w:fldChar w:fldCharType="begin"/>
        </w:r>
        <w:r>
          <w:instrText>PAGE   \* MERGEFORMAT</w:instrText>
        </w:r>
        <w:r>
          <w:fldChar w:fldCharType="separate"/>
        </w:r>
        <w:r w:rsidR="00034914">
          <w:rPr>
            <w:noProof/>
          </w:rPr>
          <w:t>7</w:t>
        </w:r>
        <w:r>
          <w:fldChar w:fldCharType="end"/>
        </w:r>
      </w:p>
    </w:sdtContent>
  </w:sdt>
  <w:p w14:paraId="05CCD23D" w14:textId="77777777" w:rsidR="00587C45" w:rsidRDefault="00587C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866353"/>
      <w:docPartObj>
        <w:docPartGallery w:val="Page Numbers (Bottom of Page)"/>
        <w:docPartUnique/>
      </w:docPartObj>
    </w:sdtPr>
    <w:sdtEndPr/>
    <w:sdtContent>
      <w:p w14:paraId="36437217" w14:textId="692FD448" w:rsidR="00587C45" w:rsidRDefault="00587C45">
        <w:pPr>
          <w:pStyle w:val="a5"/>
          <w:jc w:val="right"/>
        </w:pPr>
        <w:r>
          <w:fldChar w:fldCharType="begin"/>
        </w:r>
        <w:r>
          <w:instrText>PAGE   \* MERGEFORMAT</w:instrText>
        </w:r>
        <w:r>
          <w:fldChar w:fldCharType="separate"/>
        </w:r>
        <w:r w:rsidR="00A87575">
          <w:rPr>
            <w:noProof/>
          </w:rPr>
          <w:t>1</w:t>
        </w:r>
        <w:r>
          <w:fldChar w:fldCharType="end"/>
        </w:r>
      </w:p>
    </w:sdtContent>
  </w:sdt>
  <w:p w14:paraId="58F09DF6" w14:textId="77777777" w:rsidR="00587C45" w:rsidRDefault="00587C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EE24E" w14:textId="77777777" w:rsidR="00DD30EE" w:rsidRDefault="00DD30EE" w:rsidP="00672317">
      <w:pPr>
        <w:spacing w:after="0" w:line="240" w:lineRule="auto"/>
      </w:pPr>
      <w:r>
        <w:separator/>
      </w:r>
    </w:p>
  </w:footnote>
  <w:footnote w:type="continuationSeparator" w:id="0">
    <w:p w14:paraId="34193F09" w14:textId="77777777" w:rsidR="00DD30EE" w:rsidRDefault="00DD30EE" w:rsidP="00672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F1E11" w14:textId="77777777" w:rsidR="00587C45" w:rsidRPr="00D968F0" w:rsidRDefault="00587C45" w:rsidP="00672317">
    <w:pPr>
      <w:pStyle w:val="a3"/>
      <w:ind w:left="-1134"/>
      <w:rPr>
        <w:lang w:val="en-US"/>
      </w:rPr>
    </w:pPr>
    <w:r>
      <w:rPr>
        <w:noProof/>
        <w:lang w:val="uk-UA" w:eastAsia="uk-UA"/>
      </w:rPr>
      <w:drawing>
        <wp:inline distT="0" distB="0" distL="0" distR="0" wp14:anchorId="7F81A1BC" wp14:editId="2B26B244">
          <wp:extent cx="7553325" cy="353695"/>
          <wp:effectExtent l="0" t="0" r="952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2AABB319" w14:textId="77777777" w:rsidR="00587C45" w:rsidRDefault="00587C45" w:rsidP="00F159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BA478" w14:textId="01B7492F" w:rsidR="00587C45" w:rsidRPr="009F6D88" w:rsidRDefault="00587C45" w:rsidP="009F6D88">
    <w:pPr>
      <w:pStyle w:val="a3"/>
      <w:ind w:left="-1134"/>
      <w:rPr>
        <w:smallCaps/>
        <w:spacing w:val="5"/>
        <w:lang w:val="en-US"/>
      </w:rPr>
    </w:pPr>
    <w:r>
      <w:rPr>
        <w:noProof/>
        <w:lang w:val="uk-UA" w:eastAsia="uk-UA"/>
      </w:rPr>
      <w:drawing>
        <wp:inline distT="0" distB="0" distL="0" distR="0" wp14:anchorId="3B40D066" wp14:editId="2615D7E6">
          <wp:extent cx="7667625" cy="2533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0636"/>
    <w:multiLevelType w:val="hybridMultilevel"/>
    <w:tmpl w:val="581A2FDA"/>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56B28"/>
    <w:multiLevelType w:val="hybridMultilevel"/>
    <w:tmpl w:val="D23A86FE"/>
    <w:lvl w:ilvl="0" w:tplc="833C1228">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0B50A92"/>
    <w:multiLevelType w:val="hybridMultilevel"/>
    <w:tmpl w:val="5CA6E09A"/>
    <w:lvl w:ilvl="0" w:tplc="0A885C24">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A79C7"/>
    <w:multiLevelType w:val="hybridMultilevel"/>
    <w:tmpl w:val="5A60AB26"/>
    <w:lvl w:ilvl="0" w:tplc="700293A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727D7F"/>
    <w:multiLevelType w:val="hybridMultilevel"/>
    <w:tmpl w:val="A66C2FF2"/>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216EE1"/>
    <w:multiLevelType w:val="hybridMultilevel"/>
    <w:tmpl w:val="B2DC20EE"/>
    <w:lvl w:ilvl="0" w:tplc="D47E980C">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E82739"/>
    <w:multiLevelType w:val="multilevel"/>
    <w:tmpl w:val="911699A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C1230AF"/>
    <w:multiLevelType w:val="hybridMultilevel"/>
    <w:tmpl w:val="7D62AEE8"/>
    <w:lvl w:ilvl="0" w:tplc="C8E0AE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DD72399"/>
    <w:multiLevelType w:val="hybridMultilevel"/>
    <w:tmpl w:val="133EA670"/>
    <w:lvl w:ilvl="0" w:tplc="40880A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DDA62EC"/>
    <w:multiLevelType w:val="hybridMultilevel"/>
    <w:tmpl w:val="A66C2FF2"/>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4"/>
    <w:lvlOverride w:ilvl="0">
      <w:lvl w:ilvl="0" w:tplc="635EA34E">
        <w:start w:val="1"/>
        <w:numFmt w:val="decimal"/>
        <w:lvlText w:val="%1."/>
        <w:lvlJc w:val="left"/>
        <w:pPr>
          <w:ind w:left="644" w:hanging="360"/>
        </w:pPr>
        <w:rPr>
          <w:rFonts w:hint="default"/>
          <w:b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9"/>
  </w:num>
  <w:num w:numId="8">
    <w:abstractNumId w:val="2"/>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1E"/>
    <w:rsid w:val="000020DA"/>
    <w:rsid w:val="00004583"/>
    <w:rsid w:val="0001347A"/>
    <w:rsid w:val="00016ED2"/>
    <w:rsid w:val="000268BB"/>
    <w:rsid w:val="000269BC"/>
    <w:rsid w:val="00026DA0"/>
    <w:rsid w:val="00027ADD"/>
    <w:rsid w:val="00032B6E"/>
    <w:rsid w:val="00034914"/>
    <w:rsid w:val="00036E99"/>
    <w:rsid w:val="0004070F"/>
    <w:rsid w:val="00041D64"/>
    <w:rsid w:val="0004432D"/>
    <w:rsid w:val="0004447D"/>
    <w:rsid w:val="00046C2C"/>
    <w:rsid w:val="000504DC"/>
    <w:rsid w:val="00052E36"/>
    <w:rsid w:val="00054E21"/>
    <w:rsid w:val="00064150"/>
    <w:rsid w:val="00066CD1"/>
    <w:rsid w:val="00070E1A"/>
    <w:rsid w:val="0007297F"/>
    <w:rsid w:val="00075C8A"/>
    <w:rsid w:val="00075F06"/>
    <w:rsid w:val="000771C3"/>
    <w:rsid w:val="00081FDB"/>
    <w:rsid w:val="000873B4"/>
    <w:rsid w:val="00091B53"/>
    <w:rsid w:val="0009473B"/>
    <w:rsid w:val="000A0022"/>
    <w:rsid w:val="000A27F7"/>
    <w:rsid w:val="000A497C"/>
    <w:rsid w:val="000B03A0"/>
    <w:rsid w:val="000B7A9A"/>
    <w:rsid w:val="000C5586"/>
    <w:rsid w:val="000C757C"/>
    <w:rsid w:val="000D1D49"/>
    <w:rsid w:val="000D3225"/>
    <w:rsid w:val="000D5D79"/>
    <w:rsid w:val="000D76BA"/>
    <w:rsid w:val="000D7FEA"/>
    <w:rsid w:val="000E0396"/>
    <w:rsid w:val="000E1EED"/>
    <w:rsid w:val="000E20E2"/>
    <w:rsid w:val="000E2993"/>
    <w:rsid w:val="000E7B43"/>
    <w:rsid w:val="000F6A48"/>
    <w:rsid w:val="00100640"/>
    <w:rsid w:val="001030F8"/>
    <w:rsid w:val="00106621"/>
    <w:rsid w:val="001071C9"/>
    <w:rsid w:val="00114370"/>
    <w:rsid w:val="0011561D"/>
    <w:rsid w:val="001166F1"/>
    <w:rsid w:val="001227B5"/>
    <w:rsid w:val="0012750A"/>
    <w:rsid w:val="00127EF2"/>
    <w:rsid w:val="00133991"/>
    <w:rsid w:val="00135CE4"/>
    <w:rsid w:val="0014118F"/>
    <w:rsid w:val="00145086"/>
    <w:rsid w:val="00146503"/>
    <w:rsid w:val="00147C77"/>
    <w:rsid w:val="001506CE"/>
    <w:rsid w:val="00154F54"/>
    <w:rsid w:val="0015510B"/>
    <w:rsid w:val="00155B4C"/>
    <w:rsid w:val="0016065B"/>
    <w:rsid w:val="0017013F"/>
    <w:rsid w:val="001706C0"/>
    <w:rsid w:val="00180C58"/>
    <w:rsid w:val="00183336"/>
    <w:rsid w:val="00185C8F"/>
    <w:rsid w:val="001A5028"/>
    <w:rsid w:val="001A7469"/>
    <w:rsid w:val="001A7DB2"/>
    <w:rsid w:val="001A7E19"/>
    <w:rsid w:val="001B3479"/>
    <w:rsid w:val="001B7718"/>
    <w:rsid w:val="001C1548"/>
    <w:rsid w:val="001C2D21"/>
    <w:rsid w:val="001D0F2B"/>
    <w:rsid w:val="001D5110"/>
    <w:rsid w:val="001E078C"/>
    <w:rsid w:val="001E07C2"/>
    <w:rsid w:val="001E3011"/>
    <w:rsid w:val="001F08CA"/>
    <w:rsid w:val="001F1EC2"/>
    <w:rsid w:val="001F2D92"/>
    <w:rsid w:val="001F49F6"/>
    <w:rsid w:val="00207E07"/>
    <w:rsid w:val="0021286C"/>
    <w:rsid w:val="0021441C"/>
    <w:rsid w:val="002158B2"/>
    <w:rsid w:val="00221149"/>
    <w:rsid w:val="0022221B"/>
    <w:rsid w:val="00224BCA"/>
    <w:rsid w:val="002261D4"/>
    <w:rsid w:val="002309A2"/>
    <w:rsid w:val="00231A07"/>
    <w:rsid w:val="002337E9"/>
    <w:rsid w:val="00235A20"/>
    <w:rsid w:val="00243F9E"/>
    <w:rsid w:val="00244729"/>
    <w:rsid w:val="002528E4"/>
    <w:rsid w:val="002550DA"/>
    <w:rsid w:val="002562A7"/>
    <w:rsid w:val="002574B2"/>
    <w:rsid w:val="00260828"/>
    <w:rsid w:val="0026398B"/>
    <w:rsid w:val="00264310"/>
    <w:rsid w:val="002645CA"/>
    <w:rsid w:val="002753D1"/>
    <w:rsid w:val="00275897"/>
    <w:rsid w:val="00282087"/>
    <w:rsid w:val="00284BDC"/>
    <w:rsid w:val="0028626E"/>
    <w:rsid w:val="00292812"/>
    <w:rsid w:val="002A00F8"/>
    <w:rsid w:val="002A27E2"/>
    <w:rsid w:val="002A4629"/>
    <w:rsid w:val="002A53F1"/>
    <w:rsid w:val="002A7679"/>
    <w:rsid w:val="002B1CAE"/>
    <w:rsid w:val="002B1D13"/>
    <w:rsid w:val="002B1F40"/>
    <w:rsid w:val="002B28B2"/>
    <w:rsid w:val="002B4A16"/>
    <w:rsid w:val="002C46CE"/>
    <w:rsid w:val="002C59F9"/>
    <w:rsid w:val="002C6018"/>
    <w:rsid w:val="002C655A"/>
    <w:rsid w:val="002C6F9D"/>
    <w:rsid w:val="002D0896"/>
    <w:rsid w:val="002D2E24"/>
    <w:rsid w:val="002D66ED"/>
    <w:rsid w:val="002E4246"/>
    <w:rsid w:val="002F5F10"/>
    <w:rsid w:val="002F5FA8"/>
    <w:rsid w:val="00301C19"/>
    <w:rsid w:val="00302A63"/>
    <w:rsid w:val="003051EC"/>
    <w:rsid w:val="0030616D"/>
    <w:rsid w:val="00314AE9"/>
    <w:rsid w:val="003175F3"/>
    <w:rsid w:val="00317CD6"/>
    <w:rsid w:val="0032507F"/>
    <w:rsid w:val="00327D79"/>
    <w:rsid w:val="003312E2"/>
    <w:rsid w:val="00333539"/>
    <w:rsid w:val="0033448C"/>
    <w:rsid w:val="003349CE"/>
    <w:rsid w:val="00337DAE"/>
    <w:rsid w:val="003405BE"/>
    <w:rsid w:val="00341FFC"/>
    <w:rsid w:val="003423D7"/>
    <w:rsid w:val="0034330C"/>
    <w:rsid w:val="00343A53"/>
    <w:rsid w:val="003453F9"/>
    <w:rsid w:val="00345D1E"/>
    <w:rsid w:val="00345FF8"/>
    <w:rsid w:val="00354FAB"/>
    <w:rsid w:val="0035547E"/>
    <w:rsid w:val="00357D28"/>
    <w:rsid w:val="0036160B"/>
    <w:rsid w:val="00363D5B"/>
    <w:rsid w:val="003710F9"/>
    <w:rsid w:val="00385B68"/>
    <w:rsid w:val="003867E5"/>
    <w:rsid w:val="00387FCF"/>
    <w:rsid w:val="00391375"/>
    <w:rsid w:val="00395300"/>
    <w:rsid w:val="003A3E96"/>
    <w:rsid w:val="003A48F4"/>
    <w:rsid w:val="003A5786"/>
    <w:rsid w:val="003A5ED3"/>
    <w:rsid w:val="003B46BE"/>
    <w:rsid w:val="003B4C00"/>
    <w:rsid w:val="003B723E"/>
    <w:rsid w:val="003C1FD5"/>
    <w:rsid w:val="003C4138"/>
    <w:rsid w:val="003C7874"/>
    <w:rsid w:val="003E36FD"/>
    <w:rsid w:val="003E607F"/>
    <w:rsid w:val="003F162C"/>
    <w:rsid w:val="003F35CB"/>
    <w:rsid w:val="00404216"/>
    <w:rsid w:val="004049AA"/>
    <w:rsid w:val="00404E53"/>
    <w:rsid w:val="00406350"/>
    <w:rsid w:val="004137A4"/>
    <w:rsid w:val="00413928"/>
    <w:rsid w:val="00413BA8"/>
    <w:rsid w:val="004162E5"/>
    <w:rsid w:val="00425226"/>
    <w:rsid w:val="00431208"/>
    <w:rsid w:val="004319D6"/>
    <w:rsid w:val="004330C3"/>
    <w:rsid w:val="00436D5C"/>
    <w:rsid w:val="00436E79"/>
    <w:rsid w:val="00441C2B"/>
    <w:rsid w:val="00442B15"/>
    <w:rsid w:val="004442A8"/>
    <w:rsid w:val="00447F18"/>
    <w:rsid w:val="004562B6"/>
    <w:rsid w:val="00463622"/>
    <w:rsid w:val="004636F8"/>
    <w:rsid w:val="00466B0E"/>
    <w:rsid w:val="00470368"/>
    <w:rsid w:val="00470413"/>
    <w:rsid w:val="00472E6A"/>
    <w:rsid w:val="004760EB"/>
    <w:rsid w:val="0048099A"/>
    <w:rsid w:val="0048213A"/>
    <w:rsid w:val="00483349"/>
    <w:rsid w:val="00483DBB"/>
    <w:rsid w:val="00486B6D"/>
    <w:rsid w:val="00487E1E"/>
    <w:rsid w:val="004A0475"/>
    <w:rsid w:val="004A2A81"/>
    <w:rsid w:val="004A7D35"/>
    <w:rsid w:val="004B62D3"/>
    <w:rsid w:val="004C1474"/>
    <w:rsid w:val="004C2D0E"/>
    <w:rsid w:val="004C5E5A"/>
    <w:rsid w:val="004E084F"/>
    <w:rsid w:val="004E774B"/>
    <w:rsid w:val="004F01CE"/>
    <w:rsid w:val="004F10A8"/>
    <w:rsid w:val="00513E81"/>
    <w:rsid w:val="00537162"/>
    <w:rsid w:val="00541499"/>
    <w:rsid w:val="005431EC"/>
    <w:rsid w:val="00545AD4"/>
    <w:rsid w:val="005477DA"/>
    <w:rsid w:val="00552EEF"/>
    <w:rsid w:val="00554452"/>
    <w:rsid w:val="00560B6C"/>
    <w:rsid w:val="00560DD0"/>
    <w:rsid w:val="0056171B"/>
    <w:rsid w:val="00566D42"/>
    <w:rsid w:val="0057249D"/>
    <w:rsid w:val="00580784"/>
    <w:rsid w:val="0058265A"/>
    <w:rsid w:val="005832F5"/>
    <w:rsid w:val="00586219"/>
    <w:rsid w:val="0058752D"/>
    <w:rsid w:val="00587C45"/>
    <w:rsid w:val="00587FB4"/>
    <w:rsid w:val="005902C2"/>
    <w:rsid w:val="005907A5"/>
    <w:rsid w:val="00591449"/>
    <w:rsid w:val="0059322D"/>
    <w:rsid w:val="00593970"/>
    <w:rsid w:val="00596685"/>
    <w:rsid w:val="005A07FC"/>
    <w:rsid w:val="005A3BC7"/>
    <w:rsid w:val="005B27E9"/>
    <w:rsid w:val="005C5247"/>
    <w:rsid w:val="005C61B5"/>
    <w:rsid w:val="005C7640"/>
    <w:rsid w:val="005D0BB6"/>
    <w:rsid w:val="005D3868"/>
    <w:rsid w:val="005D7198"/>
    <w:rsid w:val="005E049A"/>
    <w:rsid w:val="005E67AF"/>
    <w:rsid w:val="005E76D2"/>
    <w:rsid w:val="005F03ED"/>
    <w:rsid w:val="005F08EB"/>
    <w:rsid w:val="006101E9"/>
    <w:rsid w:val="00610917"/>
    <w:rsid w:val="00621276"/>
    <w:rsid w:val="006345A7"/>
    <w:rsid w:val="006408FC"/>
    <w:rsid w:val="00647E40"/>
    <w:rsid w:val="0065311C"/>
    <w:rsid w:val="00653159"/>
    <w:rsid w:val="00653A9F"/>
    <w:rsid w:val="0065422E"/>
    <w:rsid w:val="00654EF7"/>
    <w:rsid w:val="00656D9C"/>
    <w:rsid w:val="00656F75"/>
    <w:rsid w:val="006570A4"/>
    <w:rsid w:val="0066206C"/>
    <w:rsid w:val="0066367A"/>
    <w:rsid w:val="00663902"/>
    <w:rsid w:val="00664A4C"/>
    <w:rsid w:val="006702EF"/>
    <w:rsid w:val="00672317"/>
    <w:rsid w:val="00672F99"/>
    <w:rsid w:val="006771B4"/>
    <w:rsid w:val="00680B52"/>
    <w:rsid w:val="0068114E"/>
    <w:rsid w:val="00685460"/>
    <w:rsid w:val="00685B57"/>
    <w:rsid w:val="00691A92"/>
    <w:rsid w:val="00693058"/>
    <w:rsid w:val="006A104C"/>
    <w:rsid w:val="006B05A0"/>
    <w:rsid w:val="006B161F"/>
    <w:rsid w:val="006C00CB"/>
    <w:rsid w:val="006C0C9B"/>
    <w:rsid w:val="006C14D0"/>
    <w:rsid w:val="006D2AAE"/>
    <w:rsid w:val="006D64D3"/>
    <w:rsid w:val="006E01D9"/>
    <w:rsid w:val="006E2091"/>
    <w:rsid w:val="006E36A0"/>
    <w:rsid w:val="006E43C3"/>
    <w:rsid w:val="006E541B"/>
    <w:rsid w:val="006E746D"/>
    <w:rsid w:val="006E7A4F"/>
    <w:rsid w:val="006F0F42"/>
    <w:rsid w:val="006F3658"/>
    <w:rsid w:val="006F56FB"/>
    <w:rsid w:val="006F5C36"/>
    <w:rsid w:val="0070074C"/>
    <w:rsid w:val="00714AD3"/>
    <w:rsid w:val="00716C00"/>
    <w:rsid w:val="00730E79"/>
    <w:rsid w:val="00733233"/>
    <w:rsid w:val="0073328F"/>
    <w:rsid w:val="00734A46"/>
    <w:rsid w:val="007402C1"/>
    <w:rsid w:val="00740779"/>
    <w:rsid w:val="00741641"/>
    <w:rsid w:val="00742D9E"/>
    <w:rsid w:val="0074733E"/>
    <w:rsid w:val="0075102C"/>
    <w:rsid w:val="00751FA2"/>
    <w:rsid w:val="0075262F"/>
    <w:rsid w:val="00753AA3"/>
    <w:rsid w:val="00754372"/>
    <w:rsid w:val="00760B89"/>
    <w:rsid w:val="0076399B"/>
    <w:rsid w:val="0076399D"/>
    <w:rsid w:val="00766F4C"/>
    <w:rsid w:val="007758E9"/>
    <w:rsid w:val="007838A5"/>
    <w:rsid w:val="00797A58"/>
    <w:rsid w:val="007A11A5"/>
    <w:rsid w:val="007B0DE8"/>
    <w:rsid w:val="007B413F"/>
    <w:rsid w:val="007D1B9B"/>
    <w:rsid w:val="007D2D66"/>
    <w:rsid w:val="007D34A6"/>
    <w:rsid w:val="007D36AD"/>
    <w:rsid w:val="007D44C8"/>
    <w:rsid w:val="007D72E2"/>
    <w:rsid w:val="007E5E88"/>
    <w:rsid w:val="007E6CE4"/>
    <w:rsid w:val="007F7B23"/>
    <w:rsid w:val="0080523A"/>
    <w:rsid w:val="00806568"/>
    <w:rsid w:val="00813CC6"/>
    <w:rsid w:val="00814B52"/>
    <w:rsid w:val="00815AA5"/>
    <w:rsid w:val="0082190A"/>
    <w:rsid w:val="008259EB"/>
    <w:rsid w:val="00825C4D"/>
    <w:rsid w:val="00830E38"/>
    <w:rsid w:val="00831D49"/>
    <w:rsid w:val="008406C3"/>
    <w:rsid w:val="00844FC8"/>
    <w:rsid w:val="00845FB1"/>
    <w:rsid w:val="00847302"/>
    <w:rsid w:val="00857402"/>
    <w:rsid w:val="00862B14"/>
    <w:rsid w:val="00865EFC"/>
    <w:rsid w:val="0087044E"/>
    <w:rsid w:val="00871083"/>
    <w:rsid w:val="00876145"/>
    <w:rsid w:val="0088284E"/>
    <w:rsid w:val="0088446E"/>
    <w:rsid w:val="00890BB5"/>
    <w:rsid w:val="00891480"/>
    <w:rsid w:val="008917EE"/>
    <w:rsid w:val="00892BD1"/>
    <w:rsid w:val="0089718A"/>
    <w:rsid w:val="008A0233"/>
    <w:rsid w:val="008A2501"/>
    <w:rsid w:val="008C0C3C"/>
    <w:rsid w:val="008C490A"/>
    <w:rsid w:val="008D1364"/>
    <w:rsid w:val="008D3FF1"/>
    <w:rsid w:val="008D75EB"/>
    <w:rsid w:val="008E2D70"/>
    <w:rsid w:val="008E53B9"/>
    <w:rsid w:val="008E588D"/>
    <w:rsid w:val="008E64A0"/>
    <w:rsid w:val="008F3A4C"/>
    <w:rsid w:val="009006DF"/>
    <w:rsid w:val="00903EA7"/>
    <w:rsid w:val="0090404B"/>
    <w:rsid w:val="00905C73"/>
    <w:rsid w:val="00905EA3"/>
    <w:rsid w:val="0091200D"/>
    <w:rsid w:val="009130AE"/>
    <w:rsid w:val="009132EE"/>
    <w:rsid w:val="009167B6"/>
    <w:rsid w:val="00920905"/>
    <w:rsid w:val="00921AC9"/>
    <w:rsid w:val="00922CB9"/>
    <w:rsid w:val="0092349D"/>
    <w:rsid w:val="009264E5"/>
    <w:rsid w:val="00926E2A"/>
    <w:rsid w:val="00940112"/>
    <w:rsid w:val="00940453"/>
    <w:rsid w:val="0094497D"/>
    <w:rsid w:val="009461B6"/>
    <w:rsid w:val="0094725A"/>
    <w:rsid w:val="009479B3"/>
    <w:rsid w:val="009503B0"/>
    <w:rsid w:val="0095098A"/>
    <w:rsid w:val="00951110"/>
    <w:rsid w:val="00951F18"/>
    <w:rsid w:val="00954211"/>
    <w:rsid w:val="009571AE"/>
    <w:rsid w:val="009606C8"/>
    <w:rsid w:val="009637F7"/>
    <w:rsid w:val="00964261"/>
    <w:rsid w:val="00966AF5"/>
    <w:rsid w:val="00974084"/>
    <w:rsid w:val="00980FD2"/>
    <w:rsid w:val="00981A42"/>
    <w:rsid w:val="00983A56"/>
    <w:rsid w:val="00985A0D"/>
    <w:rsid w:val="00985ECC"/>
    <w:rsid w:val="00985FE6"/>
    <w:rsid w:val="0098760D"/>
    <w:rsid w:val="00990D2B"/>
    <w:rsid w:val="00994D09"/>
    <w:rsid w:val="00995257"/>
    <w:rsid w:val="009955AC"/>
    <w:rsid w:val="00995CBC"/>
    <w:rsid w:val="00997994"/>
    <w:rsid w:val="00997CF3"/>
    <w:rsid w:val="009A70AE"/>
    <w:rsid w:val="009B07A9"/>
    <w:rsid w:val="009B0ED5"/>
    <w:rsid w:val="009B186C"/>
    <w:rsid w:val="009B2150"/>
    <w:rsid w:val="009C07FF"/>
    <w:rsid w:val="009C214A"/>
    <w:rsid w:val="009C3964"/>
    <w:rsid w:val="009C48AA"/>
    <w:rsid w:val="009C69C2"/>
    <w:rsid w:val="009D106A"/>
    <w:rsid w:val="009D155E"/>
    <w:rsid w:val="009D47C3"/>
    <w:rsid w:val="009E06E3"/>
    <w:rsid w:val="009E0ECE"/>
    <w:rsid w:val="009E1DB2"/>
    <w:rsid w:val="009E32F9"/>
    <w:rsid w:val="009E4265"/>
    <w:rsid w:val="009E43FD"/>
    <w:rsid w:val="009F017F"/>
    <w:rsid w:val="009F1B67"/>
    <w:rsid w:val="009F2BA5"/>
    <w:rsid w:val="009F424C"/>
    <w:rsid w:val="009F6D88"/>
    <w:rsid w:val="009F76E0"/>
    <w:rsid w:val="00A0100E"/>
    <w:rsid w:val="00A0683E"/>
    <w:rsid w:val="00A076D9"/>
    <w:rsid w:val="00A12438"/>
    <w:rsid w:val="00A15981"/>
    <w:rsid w:val="00A1726E"/>
    <w:rsid w:val="00A17626"/>
    <w:rsid w:val="00A225D6"/>
    <w:rsid w:val="00A30061"/>
    <w:rsid w:val="00A318EE"/>
    <w:rsid w:val="00A32823"/>
    <w:rsid w:val="00A34D5B"/>
    <w:rsid w:val="00A365E5"/>
    <w:rsid w:val="00A41304"/>
    <w:rsid w:val="00A41EAA"/>
    <w:rsid w:val="00A42847"/>
    <w:rsid w:val="00A45700"/>
    <w:rsid w:val="00A508A0"/>
    <w:rsid w:val="00A56631"/>
    <w:rsid w:val="00A624D5"/>
    <w:rsid w:val="00A663C2"/>
    <w:rsid w:val="00A72DCE"/>
    <w:rsid w:val="00A74666"/>
    <w:rsid w:val="00A87575"/>
    <w:rsid w:val="00A90143"/>
    <w:rsid w:val="00A90AA4"/>
    <w:rsid w:val="00A91C76"/>
    <w:rsid w:val="00A92BEC"/>
    <w:rsid w:val="00A951A2"/>
    <w:rsid w:val="00AA10D4"/>
    <w:rsid w:val="00AA249E"/>
    <w:rsid w:val="00AA2E8C"/>
    <w:rsid w:val="00AA5EC4"/>
    <w:rsid w:val="00AA60BC"/>
    <w:rsid w:val="00AB3ABD"/>
    <w:rsid w:val="00AB6361"/>
    <w:rsid w:val="00AB74DD"/>
    <w:rsid w:val="00AC16C2"/>
    <w:rsid w:val="00AC196B"/>
    <w:rsid w:val="00AC6F3D"/>
    <w:rsid w:val="00AD741E"/>
    <w:rsid w:val="00AE0507"/>
    <w:rsid w:val="00AE7F7B"/>
    <w:rsid w:val="00AF55BD"/>
    <w:rsid w:val="00B04B69"/>
    <w:rsid w:val="00B117EC"/>
    <w:rsid w:val="00B13068"/>
    <w:rsid w:val="00B1333C"/>
    <w:rsid w:val="00B1474A"/>
    <w:rsid w:val="00B169FE"/>
    <w:rsid w:val="00B2211D"/>
    <w:rsid w:val="00B26FFC"/>
    <w:rsid w:val="00B37E93"/>
    <w:rsid w:val="00B40067"/>
    <w:rsid w:val="00B426E6"/>
    <w:rsid w:val="00B429DF"/>
    <w:rsid w:val="00B44307"/>
    <w:rsid w:val="00B44797"/>
    <w:rsid w:val="00B44F58"/>
    <w:rsid w:val="00B4570D"/>
    <w:rsid w:val="00B47CD2"/>
    <w:rsid w:val="00B47FA8"/>
    <w:rsid w:val="00B502D0"/>
    <w:rsid w:val="00B528B4"/>
    <w:rsid w:val="00B6426D"/>
    <w:rsid w:val="00B64A6B"/>
    <w:rsid w:val="00B67FC9"/>
    <w:rsid w:val="00B71D96"/>
    <w:rsid w:val="00B7226F"/>
    <w:rsid w:val="00B72A3B"/>
    <w:rsid w:val="00B76CE5"/>
    <w:rsid w:val="00B776A6"/>
    <w:rsid w:val="00B937F8"/>
    <w:rsid w:val="00B967DE"/>
    <w:rsid w:val="00BA31B0"/>
    <w:rsid w:val="00BB0B55"/>
    <w:rsid w:val="00BB7285"/>
    <w:rsid w:val="00BB7485"/>
    <w:rsid w:val="00BC2D3A"/>
    <w:rsid w:val="00BC4B4F"/>
    <w:rsid w:val="00BC5506"/>
    <w:rsid w:val="00BD059A"/>
    <w:rsid w:val="00BD6280"/>
    <w:rsid w:val="00BE000B"/>
    <w:rsid w:val="00BE156D"/>
    <w:rsid w:val="00BE4DF4"/>
    <w:rsid w:val="00BF0974"/>
    <w:rsid w:val="00BF1734"/>
    <w:rsid w:val="00BF5270"/>
    <w:rsid w:val="00C05123"/>
    <w:rsid w:val="00C1603C"/>
    <w:rsid w:val="00C24DAE"/>
    <w:rsid w:val="00C27C85"/>
    <w:rsid w:val="00C313B1"/>
    <w:rsid w:val="00C320F2"/>
    <w:rsid w:val="00C34DF4"/>
    <w:rsid w:val="00C42175"/>
    <w:rsid w:val="00C44F40"/>
    <w:rsid w:val="00C54755"/>
    <w:rsid w:val="00C55C79"/>
    <w:rsid w:val="00C56D88"/>
    <w:rsid w:val="00C56E7E"/>
    <w:rsid w:val="00C61314"/>
    <w:rsid w:val="00C750B6"/>
    <w:rsid w:val="00C758FC"/>
    <w:rsid w:val="00C75956"/>
    <w:rsid w:val="00C76138"/>
    <w:rsid w:val="00C779BE"/>
    <w:rsid w:val="00C824C8"/>
    <w:rsid w:val="00C82875"/>
    <w:rsid w:val="00C86210"/>
    <w:rsid w:val="00C90CF6"/>
    <w:rsid w:val="00C91A03"/>
    <w:rsid w:val="00C93C27"/>
    <w:rsid w:val="00C93EBA"/>
    <w:rsid w:val="00C94337"/>
    <w:rsid w:val="00CA02F7"/>
    <w:rsid w:val="00CA785C"/>
    <w:rsid w:val="00CB19DE"/>
    <w:rsid w:val="00CB3EEB"/>
    <w:rsid w:val="00CB5440"/>
    <w:rsid w:val="00CB5AA0"/>
    <w:rsid w:val="00CC4FDC"/>
    <w:rsid w:val="00CD1FE1"/>
    <w:rsid w:val="00CD2C45"/>
    <w:rsid w:val="00CD5046"/>
    <w:rsid w:val="00CE1CCE"/>
    <w:rsid w:val="00CE41D9"/>
    <w:rsid w:val="00CE5A27"/>
    <w:rsid w:val="00CF046D"/>
    <w:rsid w:val="00CF24A4"/>
    <w:rsid w:val="00CF35B8"/>
    <w:rsid w:val="00CF4E16"/>
    <w:rsid w:val="00D017CD"/>
    <w:rsid w:val="00D01E99"/>
    <w:rsid w:val="00D04BFF"/>
    <w:rsid w:val="00D05AC3"/>
    <w:rsid w:val="00D102B3"/>
    <w:rsid w:val="00D12B9B"/>
    <w:rsid w:val="00D14056"/>
    <w:rsid w:val="00D14FAF"/>
    <w:rsid w:val="00D21C8B"/>
    <w:rsid w:val="00D2208B"/>
    <w:rsid w:val="00D23212"/>
    <w:rsid w:val="00D2391E"/>
    <w:rsid w:val="00D2565A"/>
    <w:rsid w:val="00D347D9"/>
    <w:rsid w:val="00D37311"/>
    <w:rsid w:val="00D40FE3"/>
    <w:rsid w:val="00D438CD"/>
    <w:rsid w:val="00D45783"/>
    <w:rsid w:val="00D45C29"/>
    <w:rsid w:val="00D45FFD"/>
    <w:rsid w:val="00D539BB"/>
    <w:rsid w:val="00D626F9"/>
    <w:rsid w:val="00D65181"/>
    <w:rsid w:val="00D66DAF"/>
    <w:rsid w:val="00D66E43"/>
    <w:rsid w:val="00D677B7"/>
    <w:rsid w:val="00D67BC3"/>
    <w:rsid w:val="00D715C4"/>
    <w:rsid w:val="00D779E6"/>
    <w:rsid w:val="00D801D5"/>
    <w:rsid w:val="00D8311D"/>
    <w:rsid w:val="00D87750"/>
    <w:rsid w:val="00D90856"/>
    <w:rsid w:val="00D945F9"/>
    <w:rsid w:val="00D96CD7"/>
    <w:rsid w:val="00D971B9"/>
    <w:rsid w:val="00D97E09"/>
    <w:rsid w:val="00DA1532"/>
    <w:rsid w:val="00DA5F08"/>
    <w:rsid w:val="00DB21E8"/>
    <w:rsid w:val="00DB2F4E"/>
    <w:rsid w:val="00DB3174"/>
    <w:rsid w:val="00DB3D88"/>
    <w:rsid w:val="00DB5204"/>
    <w:rsid w:val="00DC1425"/>
    <w:rsid w:val="00DC2BC1"/>
    <w:rsid w:val="00DC517F"/>
    <w:rsid w:val="00DD06EF"/>
    <w:rsid w:val="00DD30EE"/>
    <w:rsid w:val="00DD6901"/>
    <w:rsid w:val="00DD79EA"/>
    <w:rsid w:val="00DE118C"/>
    <w:rsid w:val="00DE137E"/>
    <w:rsid w:val="00DE680C"/>
    <w:rsid w:val="00DF3C8E"/>
    <w:rsid w:val="00DF4D1B"/>
    <w:rsid w:val="00E004BC"/>
    <w:rsid w:val="00E03364"/>
    <w:rsid w:val="00E13DC5"/>
    <w:rsid w:val="00E1689D"/>
    <w:rsid w:val="00E20430"/>
    <w:rsid w:val="00E229D9"/>
    <w:rsid w:val="00E22A59"/>
    <w:rsid w:val="00E33AF3"/>
    <w:rsid w:val="00E349C0"/>
    <w:rsid w:val="00E349D8"/>
    <w:rsid w:val="00E40146"/>
    <w:rsid w:val="00E42C45"/>
    <w:rsid w:val="00E46FB8"/>
    <w:rsid w:val="00E50B37"/>
    <w:rsid w:val="00E513F5"/>
    <w:rsid w:val="00E552A7"/>
    <w:rsid w:val="00E56EC3"/>
    <w:rsid w:val="00E663AB"/>
    <w:rsid w:val="00E66E7C"/>
    <w:rsid w:val="00E7060A"/>
    <w:rsid w:val="00E75269"/>
    <w:rsid w:val="00E75383"/>
    <w:rsid w:val="00E765F9"/>
    <w:rsid w:val="00E77DA9"/>
    <w:rsid w:val="00E80275"/>
    <w:rsid w:val="00E841A4"/>
    <w:rsid w:val="00E93C3F"/>
    <w:rsid w:val="00EB6AA3"/>
    <w:rsid w:val="00EC0239"/>
    <w:rsid w:val="00EC3658"/>
    <w:rsid w:val="00EC552E"/>
    <w:rsid w:val="00EC5840"/>
    <w:rsid w:val="00ED0A69"/>
    <w:rsid w:val="00ED0E93"/>
    <w:rsid w:val="00ED3867"/>
    <w:rsid w:val="00ED5418"/>
    <w:rsid w:val="00ED729C"/>
    <w:rsid w:val="00ED746C"/>
    <w:rsid w:val="00EE27D0"/>
    <w:rsid w:val="00EF0A32"/>
    <w:rsid w:val="00EF23FE"/>
    <w:rsid w:val="00EF42DD"/>
    <w:rsid w:val="00F0621A"/>
    <w:rsid w:val="00F062A4"/>
    <w:rsid w:val="00F15706"/>
    <w:rsid w:val="00F159BE"/>
    <w:rsid w:val="00F15FF2"/>
    <w:rsid w:val="00F1708C"/>
    <w:rsid w:val="00F37B29"/>
    <w:rsid w:val="00F40EC9"/>
    <w:rsid w:val="00F44F1E"/>
    <w:rsid w:val="00F47C5E"/>
    <w:rsid w:val="00F5168D"/>
    <w:rsid w:val="00F60297"/>
    <w:rsid w:val="00F608AA"/>
    <w:rsid w:val="00F61DCA"/>
    <w:rsid w:val="00F63CE7"/>
    <w:rsid w:val="00F6433B"/>
    <w:rsid w:val="00F708D8"/>
    <w:rsid w:val="00F72530"/>
    <w:rsid w:val="00F72A2E"/>
    <w:rsid w:val="00F72BEC"/>
    <w:rsid w:val="00F800D9"/>
    <w:rsid w:val="00F8014B"/>
    <w:rsid w:val="00F806EC"/>
    <w:rsid w:val="00F84EBB"/>
    <w:rsid w:val="00F96055"/>
    <w:rsid w:val="00FA1584"/>
    <w:rsid w:val="00FA4C78"/>
    <w:rsid w:val="00FA768C"/>
    <w:rsid w:val="00FB45A6"/>
    <w:rsid w:val="00FC0F57"/>
    <w:rsid w:val="00FC665A"/>
    <w:rsid w:val="00FD060C"/>
    <w:rsid w:val="00FD7396"/>
    <w:rsid w:val="00FE4703"/>
    <w:rsid w:val="00FE4E32"/>
    <w:rsid w:val="00FE6FA7"/>
    <w:rsid w:val="00FF6217"/>
    <w:rsid w:val="00FF6ADB"/>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472A8"/>
  <w15:docId w15:val="{1A0D6858-F484-43CF-B4C2-DAF7576A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52D"/>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9B0E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3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2317"/>
    <w:rPr>
      <w:lang w:val="uk-UA"/>
    </w:rPr>
  </w:style>
  <w:style w:type="paragraph" w:styleId="a5">
    <w:name w:val="footer"/>
    <w:basedOn w:val="a"/>
    <w:link w:val="a6"/>
    <w:uiPriority w:val="99"/>
    <w:unhideWhenUsed/>
    <w:rsid w:val="006723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2317"/>
    <w:rPr>
      <w:lang w:val="uk-UA"/>
    </w:rPr>
  </w:style>
  <w:style w:type="paragraph" w:styleId="a7">
    <w:name w:val="List Paragraph"/>
    <w:basedOn w:val="a"/>
    <w:qFormat/>
    <w:rsid w:val="0058752D"/>
    <w:pPr>
      <w:ind w:left="720"/>
      <w:contextualSpacing/>
    </w:pPr>
  </w:style>
  <w:style w:type="paragraph" w:styleId="a8">
    <w:name w:val="No Spacing"/>
    <w:uiPriority w:val="1"/>
    <w:qFormat/>
    <w:rsid w:val="0058752D"/>
    <w:pPr>
      <w:spacing w:after="0" w:line="240" w:lineRule="auto"/>
    </w:pPr>
    <w:rPr>
      <w:rFonts w:ascii="Calibri" w:eastAsia="Calibri" w:hAnsi="Calibri" w:cs="Times New Roman"/>
    </w:rPr>
  </w:style>
  <w:style w:type="paragraph" w:styleId="a9">
    <w:name w:val="Normal (Web)"/>
    <w:basedOn w:val="a"/>
    <w:uiPriority w:val="99"/>
    <w:unhideWhenUsed/>
    <w:rsid w:val="008A25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9B0ED5"/>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20905"/>
    <w:rPr>
      <w:color w:val="0563C1" w:themeColor="hyperlink"/>
      <w:u w:val="single"/>
    </w:rPr>
  </w:style>
  <w:style w:type="character" w:customStyle="1" w:styleId="6">
    <w:name w:val="Основной текст (6)"/>
    <w:rsid w:val="00A7466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paragraph" w:styleId="ab">
    <w:name w:val="Balloon Text"/>
    <w:basedOn w:val="a"/>
    <w:link w:val="ac"/>
    <w:uiPriority w:val="99"/>
    <w:semiHidden/>
    <w:unhideWhenUsed/>
    <w:rsid w:val="002309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09A2"/>
    <w:rPr>
      <w:rFonts w:ascii="Tahoma" w:eastAsia="Calibri" w:hAnsi="Tahoma" w:cs="Tahoma"/>
      <w:sz w:val="16"/>
      <w:szCs w:val="16"/>
    </w:rPr>
  </w:style>
  <w:style w:type="paragraph" w:customStyle="1" w:styleId="Default">
    <w:name w:val="Default"/>
    <w:rsid w:val="00CB5A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Неразрешенное упоминание1"/>
    <w:basedOn w:val="a0"/>
    <w:uiPriority w:val="99"/>
    <w:semiHidden/>
    <w:unhideWhenUsed/>
    <w:rsid w:val="00C93EBA"/>
    <w:rPr>
      <w:color w:val="605E5C"/>
      <w:shd w:val="clear" w:color="auto" w:fill="E1DFDD"/>
    </w:rPr>
  </w:style>
  <w:style w:type="character" w:styleId="ad">
    <w:name w:val="FollowedHyperlink"/>
    <w:basedOn w:val="a0"/>
    <w:uiPriority w:val="99"/>
    <w:semiHidden/>
    <w:unhideWhenUsed/>
    <w:rsid w:val="00F96055"/>
    <w:rPr>
      <w:color w:val="954F72" w:themeColor="followedHyperlink"/>
      <w:u w:val="single"/>
    </w:rPr>
  </w:style>
  <w:style w:type="character" w:customStyle="1" w:styleId="ae">
    <w:name w:val="Нет"/>
    <w:rsid w:val="003B723E"/>
  </w:style>
  <w:style w:type="paragraph" w:customStyle="1" w:styleId="rvps2">
    <w:name w:val="rvps2"/>
    <w:basedOn w:val="a"/>
    <w:rsid w:val="003B723E"/>
    <w:pPr>
      <w:spacing w:before="100" w:beforeAutospacing="1" w:after="100" w:afterAutospacing="1" w:line="240" w:lineRule="auto"/>
    </w:pPr>
    <w:rPr>
      <w:rFonts w:ascii="Times New Roman" w:eastAsia="Times New Roman" w:hAnsi="Times New Roman"/>
      <w:sz w:val="24"/>
      <w:szCs w:val="24"/>
      <w:u w:color="000000"/>
      <w:lang w:eastAsia="ru-RU"/>
    </w:rPr>
  </w:style>
  <w:style w:type="character" w:customStyle="1" w:styleId="Af">
    <w:name w:val="Нет A"/>
    <w:rsid w:val="001A7DB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15930">
      <w:bodyDiv w:val="1"/>
      <w:marLeft w:val="0"/>
      <w:marRight w:val="0"/>
      <w:marTop w:val="0"/>
      <w:marBottom w:val="0"/>
      <w:divBdr>
        <w:top w:val="none" w:sz="0" w:space="0" w:color="auto"/>
        <w:left w:val="none" w:sz="0" w:space="0" w:color="auto"/>
        <w:bottom w:val="none" w:sz="0" w:space="0" w:color="auto"/>
        <w:right w:val="none" w:sz="0" w:space="0" w:color="auto"/>
      </w:divBdr>
    </w:div>
    <w:div w:id="426776916">
      <w:bodyDiv w:val="1"/>
      <w:marLeft w:val="0"/>
      <w:marRight w:val="0"/>
      <w:marTop w:val="0"/>
      <w:marBottom w:val="0"/>
      <w:divBdr>
        <w:top w:val="none" w:sz="0" w:space="0" w:color="auto"/>
        <w:left w:val="none" w:sz="0" w:space="0" w:color="auto"/>
        <w:bottom w:val="none" w:sz="0" w:space="0" w:color="auto"/>
        <w:right w:val="none" w:sz="0" w:space="0" w:color="auto"/>
      </w:divBdr>
    </w:div>
    <w:div w:id="440413637">
      <w:bodyDiv w:val="1"/>
      <w:marLeft w:val="0"/>
      <w:marRight w:val="0"/>
      <w:marTop w:val="0"/>
      <w:marBottom w:val="0"/>
      <w:divBdr>
        <w:top w:val="none" w:sz="0" w:space="0" w:color="auto"/>
        <w:left w:val="none" w:sz="0" w:space="0" w:color="auto"/>
        <w:bottom w:val="none" w:sz="0" w:space="0" w:color="auto"/>
        <w:right w:val="none" w:sz="0" w:space="0" w:color="auto"/>
      </w:divBdr>
      <w:divsChild>
        <w:div w:id="1093625994">
          <w:marLeft w:val="0"/>
          <w:marRight w:val="0"/>
          <w:marTop w:val="0"/>
          <w:marBottom w:val="0"/>
          <w:divBdr>
            <w:top w:val="none" w:sz="0" w:space="0" w:color="auto"/>
            <w:left w:val="single" w:sz="6" w:space="0" w:color="E5EAF2"/>
            <w:bottom w:val="none" w:sz="0" w:space="0" w:color="auto"/>
            <w:right w:val="none" w:sz="0" w:space="0" w:color="auto"/>
          </w:divBdr>
          <w:divsChild>
            <w:div w:id="1055009496">
              <w:marLeft w:val="0"/>
              <w:marRight w:val="0"/>
              <w:marTop w:val="0"/>
              <w:marBottom w:val="0"/>
              <w:divBdr>
                <w:top w:val="single" w:sz="6" w:space="11" w:color="E5EAF2"/>
                <w:left w:val="none" w:sz="0" w:space="0" w:color="auto"/>
                <w:bottom w:val="none" w:sz="0" w:space="0" w:color="auto"/>
                <w:right w:val="none" w:sz="0" w:space="0" w:color="auto"/>
              </w:divBdr>
            </w:div>
          </w:divsChild>
        </w:div>
        <w:div w:id="1484080551">
          <w:marLeft w:val="0"/>
          <w:marRight w:val="0"/>
          <w:marTop w:val="0"/>
          <w:marBottom w:val="0"/>
          <w:divBdr>
            <w:top w:val="single" w:sz="6" w:space="11" w:color="E5EAF2"/>
            <w:left w:val="none" w:sz="0" w:space="0" w:color="auto"/>
            <w:bottom w:val="none" w:sz="0" w:space="0" w:color="auto"/>
            <w:right w:val="none" w:sz="0" w:space="0" w:color="auto"/>
          </w:divBdr>
        </w:div>
      </w:divsChild>
    </w:div>
    <w:div w:id="506135682">
      <w:bodyDiv w:val="1"/>
      <w:marLeft w:val="0"/>
      <w:marRight w:val="0"/>
      <w:marTop w:val="0"/>
      <w:marBottom w:val="0"/>
      <w:divBdr>
        <w:top w:val="none" w:sz="0" w:space="0" w:color="auto"/>
        <w:left w:val="none" w:sz="0" w:space="0" w:color="auto"/>
        <w:bottom w:val="none" w:sz="0" w:space="0" w:color="auto"/>
        <w:right w:val="none" w:sz="0" w:space="0" w:color="auto"/>
      </w:divBdr>
    </w:div>
    <w:div w:id="691689932">
      <w:bodyDiv w:val="1"/>
      <w:marLeft w:val="0"/>
      <w:marRight w:val="0"/>
      <w:marTop w:val="0"/>
      <w:marBottom w:val="0"/>
      <w:divBdr>
        <w:top w:val="none" w:sz="0" w:space="0" w:color="auto"/>
        <w:left w:val="none" w:sz="0" w:space="0" w:color="auto"/>
        <w:bottom w:val="none" w:sz="0" w:space="0" w:color="auto"/>
        <w:right w:val="none" w:sz="0" w:space="0" w:color="auto"/>
      </w:divBdr>
    </w:div>
    <w:div w:id="786049209">
      <w:bodyDiv w:val="1"/>
      <w:marLeft w:val="0"/>
      <w:marRight w:val="0"/>
      <w:marTop w:val="0"/>
      <w:marBottom w:val="0"/>
      <w:divBdr>
        <w:top w:val="none" w:sz="0" w:space="0" w:color="auto"/>
        <w:left w:val="none" w:sz="0" w:space="0" w:color="auto"/>
        <w:bottom w:val="none" w:sz="0" w:space="0" w:color="auto"/>
        <w:right w:val="none" w:sz="0" w:space="0" w:color="auto"/>
      </w:divBdr>
      <w:divsChild>
        <w:div w:id="426733670">
          <w:marLeft w:val="0"/>
          <w:marRight w:val="0"/>
          <w:marTop w:val="0"/>
          <w:marBottom w:val="0"/>
          <w:divBdr>
            <w:top w:val="none" w:sz="0" w:space="0" w:color="auto"/>
            <w:left w:val="none" w:sz="0" w:space="0" w:color="auto"/>
            <w:bottom w:val="none" w:sz="0" w:space="0" w:color="auto"/>
            <w:right w:val="none" w:sz="0" w:space="0" w:color="auto"/>
          </w:divBdr>
        </w:div>
      </w:divsChild>
    </w:div>
    <w:div w:id="978807004">
      <w:bodyDiv w:val="1"/>
      <w:marLeft w:val="0"/>
      <w:marRight w:val="0"/>
      <w:marTop w:val="0"/>
      <w:marBottom w:val="0"/>
      <w:divBdr>
        <w:top w:val="none" w:sz="0" w:space="0" w:color="auto"/>
        <w:left w:val="none" w:sz="0" w:space="0" w:color="auto"/>
        <w:bottom w:val="none" w:sz="0" w:space="0" w:color="auto"/>
        <w:right w:val="none" w:sz="0" w:space="0" w:color="auto"/>
      </w:divBdr>
    </w:div>
    <w:div w:id="1239055085">
      <w:bodyDiv w:val="1"/>
      <w:marLeft w:val="0"/>
      <w:marRight w:val="0"/>
      <w:marTop w:val="0"/>
      <w:marBottom w:val="0"/>
      <w:divBdr>
        <w:top w:val="none" w:sz="0" w:space="0" w:color="auto"/>
        <w:left w:val="none" w:sz="0" w:space="0" w:color="auto"/>
        <w:bottom w:val="none" w:sz="0" w:space="0" w:color="auto"/>
        <w:right w:val="none" w:sz="0" w:space="0" w:color="auto"/>
      </w:divBdr>
    </w:div>
    <w:div w:id="1405252828">
      <w:bodyDiv w:val="1"/>
      <w:marLeft w:val="0"/>
      <w:marRight w:val="0"/>
      <w:marTop w:val="0"/>
      <w:marBottom w:val="0"/>
      <w:divBdr>
        <w:top w:val="none" w:sz="0" w:space="0" w:color="auto"/>
        <w:left w:val="none" w:sz="0" w:space="0" w:color="auto"/>
        <w:bottom w:val="none" w:sz="0" w:space="0" w:color="auto"/>
        <w:right w:val="none" w:sz="0" w:space="0" w:color="auto"/>
      </w:divBdr>
    </w:div>
    <w:div w:id="1524781528">
      <w:bodyDiv w:val="1"/>
      <w:marLeft w:val="0"/>
      <w:marRight w:val="0"/>
      <w:marTop w:val="0"/>
      <w:marBottom w:val="0"/>
      <w:divBdr>
        <w:top w:val="none" w:sz="0" w:space="0" w:color="auto"/>
        <w:left w:val="none" w:sz="0" w:space="0" w:color="auto"/>
        <w:bottom w:val="none" w:sz="0" w:space="0" w:color="auto"/>
        <w:right w:val="none" w:sz="0" w:space="0" w:color="auto"/>
      </w:divBdr>
      <w:divsChild>
        <w:div w:id="1131941114">
          <w:marLeft w:val="0"/>
          <w:marRight w:val="0"/>
          <w:marTop w:val="0"/>
          <w:marBottom w:val="0"/>
          <w:divBdr>
            <w:top w:val="none" w:sz="0" w:space="0" w:color="auto"/>
            <w:left w:val="none" w:sz="0" w:space="0" w:color="auto"/>
            <w:bottom w:val="none" w:sz="0" w:space="0" w:color="auto"/>
            <w:right w:val="none" w:sz="0" w:space="0" w:color="auto"/>
          </w:divBdr>
          <w:divsChild>
            <w:div w:id="755328513">
              <w:marLeft w:val="0"/>
              <w:marRight w:val="0"/>
              <w:marTop w:val="0"/>
              <w:marBottom w:val="0"/>
              <w:divBdr>
                <w:top w:val="single" w:sz="6" w:space="11" w:color="E5EAF2"/>
                <w:left w:val="none" w:sz="0" w:space="0" w:color="auto"/>
                <w:bottom w:val="none" w:sz="0" w:space="0" w:color="auto"/>
                <w:right w:val="single" w:sz="6" w:space="15" w:color="E5EAF2"/>
              </w:divBdr>
            </w:div>
            <w:div w:id="1779718102">
              <w:marLeft w:val="0"/>
              <w:marRight w:val="0"/>
              <w:marTop w:val="0"/>
              <w:marBottom w:val="0"/>
              <w:divBdr>
                <w:top w:val="single" w:sz="6" w:space="11" w:color="E5EAF2"/>
                <w:left w:val="none" w:sz="0" w:space="0" w:color="auto"/>
                <w:bottom w:val="none" w:sz="0" w:space="0" w:color="auto"/>
                <w:right w:val="none" w:sz="0" w:space="0" w:color="auto"/>
              </w:divBdr>
            </w:div>
            <w:div w:id="1795781566">
              <w:marLeft w:val="0"/>
              <w:marRight w:val="0"/>
              <w:marTop w:val="0"/>
              <w:marBottom w:val="0"/>
              <w:divBdr>
                <w:top w:val="single" w:sz="6" w:space="11" w:color="E5EAF2"/>
                <w:left w:val="none" w:sz="0" w:space="0" w:color="auto"/>
                <w:bottom w:val="none" w:sz="0" w:space="0" w:color="auto"/>
                <w:right w:val="single" w:sz="6" w:space="15" w:color="E5EAF2"/>
              </w:divBdr>
            </w:div>
          </w:divsChild>
        </w:div>
        <w:div w:id="1351761635">
          <w:marLeft w:val="0"/>
          <w:marRight w:val="0"/>
          <w:marTop w:val="0"/>
          <w:marBottom w:val="0"/>
          <w:divBdr>
            <w:top w:val="none" w:sz="0" w:space="0" w:color="auto"/>
            <w:left w:val="none" w:sz="0" w:space="0" w:color="auto"/>
            <w:bottom w:val="none" w:sz="0" w:space="0" w:color="auto"/>
            <w:right w:val="none" w:sz="0" w:space="0" w:color="auto"/>
          </w:divBdr>
          <w:divsChild>
            <w:div w:id="1298995244">
              <w:marLeft w:val="0"/>
              <w:marRight w:val="0"/>
              <w:marTop w:val="0"/>
              <w:marBottom w:val="0"/>
              <w:divBdr>
                <w:top w:val="none" w:sz="0" w:space="0" w:color="auto"/>
                <w:left w:val="none" w:sz="0" w:space="0" w:color="auto"/>
                <w:bottom w:val="none" w:sz="0" w:space="0" w:color="auto"/>
                <w:right w:val="none" w:sz="0" w:space="0" w:color="auto"/>
              </w:divBdr>
            </w:div>
            <w:div w:id="18633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6114">
      <w:bodyDiv w:val="1"/>
      <w:marLeft w:val="0"/>
      <w:marRight w:val="0"/>
      <w:marTop w:val="0"/>
      <w:marBottom w:val="0"/>
      <w:divBdr>
        <w:top w:val="none" w:sz="0" w:space="0" w:color="auto"/>
        <w:left w:val="none" w:sz="0" w:space="0" w:color="auto"/>
        <w:bottom w:val="none" w:sz="0" w:space="0" w:color="auto"/>
        <w:right w:val="none" w:sz="0" w:space="0" w:color="auto"/>
      </w:divBdr>
    </w:div>
    <w:div w:id="1902326426">
      <w:bodyDiv w:val="1"/>
      <w:marLeft w:val="0"/>
      <w:marRight w:val="0"/>
      <w:marTop w:val="0"/>
      <w:marBottom w:val="0"/>
      <w:divBdr>
        <w:top w:val="none" w:sz="0" w:space="0" w:color="auto"/>
        <w:left w:val="none" w:sz="0" w:space="0" w:color="auto"/>
        <w:bottom w:val="none" w:sz="0" w:space="0" w:color="auto"/>
        <w:right w:val="none" w:sz="0" w:space="0" w:color="auto"/>
      </w:divBdr>
      <w:divsChild>
        <w:div w:id="1275863899">
          <w:marLeft w:val="0"/>
          <w:marRight w:val="0"/>
          <w:marTop w:val="0"/>
          <w:marBottom w:val="0"/>
          <w:divBdr>
            <w:top w:val="single" w:sz="6" w:space="11" w:color="E5EAF2"/>
            <w:left w:val="none" w:sz="0" w:space="0" w:color="auto"/>
            <w:bottom w:val="none" w:sz="0" w:space="0" w:color="auto"/>
            <w:right w:val="none" w:sz="0" w:space="0" w:color="auto"/>
          </w:divBdr>
          <w:divsChild>
            <w:div w:id="1317108604">
              <w:marLeft w:val="0"/>
              <w:marRight w:val="0"/>
              <w:marTop w:val="150"/>
              <w:marBottom w:val="0"/>
              <w:divBdr>
                <w:top w:val="none" w:sz="0" w:space="0" w:color="auto"/>
                <w:left w:val="none" w:sz="0" w:space="0" w:color="auto"/>
                <w:bottom w:val="none" w:sz="0" w:space="0" w:color="auto"/>
                <w:right w:val="none" w:sz="0" w:space="0" w:color="auto"/>
              </w:divBdr>
            </w:div>
            <w:div w:id="2138376448">
              <w:marLeft w:val="0"/>
              <w:marRight w:val="0"/>
              <w:marTop w:val="150"/>
              <w:marBottom w:val="0"/>
              <w:divBdr>
                <w:top w:val="none" w:sz="0" w:space="0" w:color="auto"/>
                <w:left w:val="none" w:sz="0" w:space="0" w:color="auto"/>
                <w:bottom w:val="none" w:sz="0" w:space="0" w:color="auto"/>
                <w:right w:val="none" w:sz="0" w:space="0" w:color="auto"/>
              </w:divBdr>
            </w:div>
          </w:divsChild>
        </w:div>
        <w:div w:id="1868179415">
          <w:marLeft w:val="0"/>
          <w:marRight w:val="0"/>
          <w:marTop w:val="0"/>
          <w:marBottom w:val="0"/>
          <w:divBdr>
            <w:top w:val="single" w:sz="6" w:space="11" w:color="E5EAF2"/>
            <w:left w:val="none" w:sz="0" w:space="0" w:color="auto"/>
            <w:bottom w:val="none" w:sz="0" w:space="0" w:color="auto"/>
            <w:right w:val="none" w:sz="0" w:space="0" w:color="auto"/>
          </w:divBdr>
          <w:divsChild>
            <w:div w:id="1307474945">
              <w:marLeft w:val="0"/>
              <w:marRight w:val="0"/>
              <w:marTop w:val="0"/>
              <w:marBottom w:val="0"/>
              <w:divBdr>
                <w:top w:val="none" w:sz="0" w:space="0" w:color="auto"/>
                <w:left w:val="none" w:sz="0" w:space="0" w:color="auto"/>
                <w:bottom w:val="none" w:sz="0" w:space="0" w:color="auto"/>
                <w:right w:val="none" w:sz="0" w:space="0" w:color="auto"/>
              </w:divBdr>
            </w:div>
            <w:div w:id="19632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5492">
      <w:bodyDiv w:val="1"/>
      <w:marLeft w:val="0"/>
      <w:marRight w:val="0"/>
      <w:marTop w:val="0"/>
      <w:marBottom w:val="0"/>
      <w:divBdr>
        <w:top w:val="none" w:sz="0" w:space="0" w:color="auto"/>
        <w:left w:val="none" w:sz="0" w:space="0" w:color="auto"/>
        <w:bottom w:val="none" w:sz="0" w:space="0" w:color="auto"/>
        <w:right w:val="none" w:sz="0" w:space="0" w:color="auto"/>
      </w:divBdr>
    </w:div>
    <w:div w:id="2003582610">
      <w:bodyDiv w:val="1"/>
      <w:marLeft w:val="0"/>
      <w:marRight w:val="0"/>
      <w:marTop w:val="0"/>
      <w:marBottom w:val="0"/>
      <w:divBdr>
        <w:top w:val="none" w:sz="0" w:space="0" w:color="auto"/>
        <w:left w:val="none" w:sz="0" w:space="0" w:color="auto"/>
        <w:bottom w:val="none" w:sz="0" w:space="0" w:color="auto"/>
        <w:right w:val="none" w:sz="0" w:space="0" w:color="auto"/>
      </w:divBdr>
      <w:divsChild>
        <w:div w:id="908266193">
          <w:marLeft w:val="0"/>
          <w:marRight w:val="0"/>
          <w:marTop w:val="0"/>
          <w:marBottom w:val="0"/>
          <w:divBdr>
            <w:top w:val="none" w:sz="0" w:space="0" w:color="auto"/>
            <w:left w:val="none" w:sz="0" w:space="0" w:color="auto"/>
            <w:bottom w:val="none" w:sz="0" w:space="0" w:color="auto"/>
            <w:right w:val="none" w:sz="0" w:space="0" w:color="auto"/>
          </w:divBdr>
        </w:div>
      </w:divsChild>
    </w:div>
    <w:div w:id="20901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11048-6783-4572-A7F2-B3703573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13768</Words>
  <Characters>7849</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Ирина</cp:lastModifiedBy>
  <cp:revision>5</cp:revision>
  <cp:lastPrinted>2024-09-04T16:15:00Z</cp:lastPrinted>
  <dcterms:created xsi:type="dcterms:W3CDTF">2024-09-10T07:00:00Z</dcterms:created>
  <dcterms:modified xsi:type="dcterms:W3CDTF">2024-09-23T11:16:00Z</dcterms:modified>
</cp:coreProperties>
</file>